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006A" w14:textId="320541C0" w:rsidR="00102083" w:rsidRPr="00DA55DA" w:rsidRDefault="2EECD257" w:rsidP="7FB8FED4">
      <w:pPr>
        <w:pStyle w:val="NoSpacing"/>
        <w:jc w:val="both"/>
        <w:rPr>
          <w:rFonts w:ascii="Ebrima" w:hAnsi="Ebrima"/>
          <w:b/>
          <w:bCs/>
          <w:sz w:val="20"/>
          <w:szCs w:val="20"/>
        </w:rPr>
      </w:pPr>
      <w:r w:rsidRPr="00DA55DA">
        <w:rPr>
          <w:rFonts w:ascii="Ebrima" w:hAnsi="Ebrima"/>
          <w:b/>
          <w:bCs/>
          <w:sz w:val="20"/>
          <w:szCs w:val="20"/>
        </w:rPr>
        <w:t>Su</w:t>
      </w:r>
      <w:r w:rsidR="00102083" w:rsidRPr="00DA55DA">
        <w:rPr>
          <w:rFonts w:ascii="Ebrima" w:hAnsi="Ebrima"/>
          <w:b/>
          <w:bCs/>
          <w:sz w:val="20"/>
          <w:szCs w:val="20"/>
        </w:rPr>
        <w:t xml:space="preserve">kladno članku </w:t>
      </w:r>
      <w:r w:rsidR="00EA6007" w:rsidRPr="00DA55DA">
        <w:rPr>
          <w:rFonts w:ascii="Ebrima" w:hAnsi="Ebrima"/>
          <w:b/>
          <w:bCs/>
          <w:sz w:val="20"/>
          <w:szCs w:val="20"/>
        </w:rPr>
        <w:t xml:space="preserve">274. i </w:t>
      </w:r>
      <w:r w:rsidR="00CE100E" w:rsidRPr="00DA55DA">
        <w:rPr>
          <w:rFonts w:ascii="Ebrima" w:hAnsi="Ebrima"/>
          <w:b/>
          <w:bCs/>
          <w:sz w:val="20"/>
          <w:szCs w:val="20"/>
        </w:rPr>
        <w:t>277</w:t>
      </w:r>
      <w:r w:rsidR="00102083" w:rsidRPr="00DA55DA">
        <w:rPr>
          <w:rFonts w:ascii="Ebrima" w:hAnsi="Ebrima"/>
          <w:b/>
          <w:bCs/>
          <w:sz w:val="20"/>
          <w:szCs w:val="20"/>
        </w:rPr>
        <w:t>. Zakona o trgovačkim društvima i članku 2</w:t>
      </w:r>
      <w:r w:rsidR="00C120EC" w:rsidRPr="00DA55DA">
        <w:rPr>
          <w:rFonts w:ascii="Ebrima" w:hAnsi="Ebrima"/>
          <w:b/>
          <w:bCs/>
          <w:sz w:val="20"/>
          <w:szCs w:val="20"/>
        </w:rPr>
        <w:t>2</w:t>
      </w:r>
      <w:r w:rsidR="00102083" w:rsidRPr="00DA55DA">
        <w:rPr>
          <w:rFonts w:ascii="Ebrima" w:hAnsi="Ebrima"/>
          <w:b/>
          <w:bCs/>
          <w:sz w:val="20"/>
          <w:szCs w:val="20"/>
        </w:rPr>
        <w:t xml:space="preserve">. </w:t>
      </w:r>
      <w:r w:rsidR="00EA6007" w:rsidRPr="00DA55DA">
        <w:rPr>
          <w:rFonts w:ascii="Ebrima" w:hAnsi="Ebrima"/>
          <w:b/>
          <w:bCs/>
          <w:sz w:val="20"/>
          <w:szCs w:val="20"/>
        </w:rPr>
        <w:t xml:space="preserve"> i 24.2. </w:t>
      </w:r>
      <w:r w:rsidR="00C120EC" w:rsidRPr="00DA55DA">
        <w:rPr>
          <w:rFonts w:ascii="Ebrima" w:hAnsi="Ebrima"/>
          <w:b/>
          <w:bCs/>
          <w:sz w:val="20"/>
          <w:szCs w:val="20"/>
        </w:rPr>
        <w:t xml:space="preserve">Statuta </w:t>
      </w:r>
      <w:r w:rsidR="00EA6007" w:rsidRPr="00DA55DA">
        <w:rPr>
          <w:rFonts w:ascii="Ebrima" w:hAnsi="Ebrima"/>
          <w:b/>
          <w:bCs/>
          <w:sz w:val="20"/>
          <w:szCs w:val="20"/>
        </w:rPr>
        <w:t xml:space="preserve">trgovačkog </w:t>
      </w:r>
      <w:r w:rsidR="00C120EC" w:rsidRPr="00DA55DA">
        <w:rPr>
          <w:rFonts w:ascii="Ebrima" w:hAnsi="Ebrima"/>
          <w:b/>
          <w:bCs/>
          <w:sz w:val="20"/>
          <w:szCs w:val="20"/>
        </w:rPr>
        <w:t xml:space="preserve">društva </w:t>
      </w:r>
      <w:r w:rsidR="00102083" w:rsidRPr="00DA55DA">
        <w:rPr>
          <w:rFonts w:ascii="Ebrima" w:hAnsi="Ebrima"/>
          <w:b/>
          <w:bCs/>
          <w:sz w:val="20"/>
          <w:szCs w:val="20"/>
        </w:rPr>
        <w:t>„</w:t>
      </w:r>
      <w:proofErr w:type="spellStart"/>
      <w:r w:rsidR="00102083" w:rsidRPr="00DA55DA">
        <w:rPr>
          <w:rFonts w:ascii="Ebrima" w:hAnsi="Ebrima"/>
          <w:b/>
          <w:bCs/>
          <w:sz w:val="20"/>
          <w:szCs w:val="20"/>
        </w:rPr>
        <w:t>Mon</w:t>
      </w:r>
      <w:proofErr w:type="spellEnd"/>
      <w:r w:rsidR="00102083" w:rsidRPr="00DA55DA">
        <w:rPr>
          <w:rFonts w:ascii="Ebrima" w:hAnsi="Ebrima"/>
          <w:b/>
          <w:bCs/>
          <w:sz w:val="20"/>
          <w:szCs w:val="20"/>
        </w:rPr>
        <w:t xml:space="preserve"> Perin“ </w:t>
      </w:r>
      <w:r w:rsidR="00191F52" w:rsidRPr="00DA55DA">
        <w:rPr>
          <w:rFonts w:ascii="Ebrima" w:hAnsi="Ebrima"/>
          <w:b/>
          <w:bCs/>
          <w:sz w:val="20"/>
          <w:szCs w:val="20"/>
        </w:rPr>
        <w:t xml:space="preserve">(dalje: </w:t>
      </w:r>
      <w:r w:rsidR="00C120EC" w:rsidRPr="00DA55DA">
        <w:rPr>
          <w:rFonts w:ascii="Ebrima" w:hAnsi="Ebrima"/>
          <w:b/>
          <w:bCs/>
          <w:sz w:val="20"/>
          <w:szCs w:val="20"/>
        </w:rPr>
        <w:t>Statut</w:t>
      </w:r>
      <w:r w:rsidR="00191F52" w:rsidRPr="00DA55DA">
        <w:rPr>
          <w:rFonts w:ascii="Ebrima" w:hAnsi="Ebrima"/>
          <w:b/>
          <w:bCs/>
          <w:sz w:val="20"/>
          <w:szCs w:val="20"/>
        </w:rPr>
        <w:t xml:space="preserve">) </w:t>
      </w:r>
      <w:r w:rsidR="00102083" w:rsidRPr="00DA55DA">
        <w:rPr>
          <w:rFonts w:ascii="Ebrima" w:hAnsi="Ebrima"/>
          <w:b/>
          <w:bCs/>
          <w:sz w:val="20"/>
          <w:szCs w:val="20"/>
        </w:rPr>
        <w:t xml:space="preserve">od dana </w:t>
      </w:r>
      <w:r w:rsidR="1A7E4D56" w:rsidRPr="00DA55DA">
        <w:rPr>
          <w:rFonts w:ascii="Ebrima" w:hAnsi="Ebrima"/>
          <w:b/>
          <w:bCs/>
          <w:sz w:val="20"/>
          <w:szCs w:val="20"/>
        </w:rPr>
        <w:t>27</w:t>
      </w:r>
      <w:r w:rsidR="00102083" w:rsidRPr="00DA55DA">
        <w:rPr>
          <w:rFonts w:ascii="Ebrima" w:hAnsi="Ebrima"/>
          <w:b/>
          <w:bCs/>
          <w:sz w:val="20"/>
          <w:szCs w:val="20"/>
        </w:rPr>
        <w:t>.</w:t>
      </w:r>
      <w:r w:rsidR="30C6A93B" w:rsidRPr="00DA55DA">
        <w:rPr>
          <w:rFonts w:ascii="Ebrima" w:hAnsi="Ebrima"/>
          <w:b/>
          <w:bCs/>
          <w:sz w:val="20"/>
          <w:szCs w:val="20"/>
        </w:rPr>
        <w:t xml:space="preserve"> srpnja </w:t>
      </w:r>
      <w:r w:rsidR="00102083" w:rsidRPr="00DA55DA">
        <w:rPr>
          <w:rFonts w:ascii="Ebrima" w:hAnsi="Ebrima"/>
          <w:b/>
          <w:bCs/>
          <w:sz w:val="20"/>
          <w:szCs w:val="20"/>
        </w:rPr>
        <w:t>20</w:t>
      </w:r>
      <w:r w:rsidR="4A2C51D9" w:rsidRPr="00DA55DA">
        <w:rPr>
          <w:rFonts w:ascii="Ebrima" w:hAnsi="Ebrima"/>
          <w:b/>
          <w:bCs/>
          <w:sz w:val="20"/>
          <w:szCs w:val="20"/>
        </w:rPr>
        <w:t>21</w:t>
      </w:r>
      <w:r w:rsidR="00102083" w:rsidRPr="00DA55DA">
        <w:rPr>
          <w:rFonts w:ascii="Ebrima" w:hAnsi="Ebrima"/>
          <w:b/>
          <w:bCs/>
          <w:sz w:val="20"/>
          <w:szCs w:val="20"/>
        </w:rPr>
        <w:t>. godine,</w:t>
      </w:r>
      <w:r w:rsidR="001F17EE" w:rsidRPr="00DA55DA">
        <w:rPr>
          <w:rFonts w:ascii="Ebrima" w:hAnsi="Ebrima"/>
          <w:b/>
          <w:bCs/>
          <w:sz w:val="20"/>
          <w:szCs w:val="20"/>
        </w:rPr>
        <w:t xml:space="preserve"> Uprava d</w:t>
      </w:r>
      <w:r w:rsidR="00102083" w:rsidRPr="00DA55DA">
        <w:rPr>
          <w:rFonts w:ascii="Ebrima" w:hAnsi="Ebrima"/>
          <w:b/>
          <w:bCs/>
          <w:sz w:val="20"/>
          <w:szCs w:val="20"/>
        </w:rPr>
        <w:t>ruštva</w:t>
      </w:r>
      <w:r w:rsidR="001F17EE" w:rsidRPr="00DA55DA">
        <w:rPr>
          <w:rFonts w:ascii="Ebrima" w:hAnsi="Ebrima"/>
          <w:b/>
          <w:bCs/>
          <w:sz w:val="20"/>
          <w:szCs w:val="20"/>
        </w:rPr>
        <w:t xml:space="preserve"> MON PERIN d.</w:t>
      </w:r>
      <w:r w:rsidR="00651A55" w:rsidRPr="00DA55DA">
        <w:rPr>
          <w:rFonts w:ascii="Ebrima" w:hAnsi="Ebrima"/>
          <w:b/>
          <w:bCs/>
          <w:sz w:val="20"/>
          <w:szCs w:val="20"/>
        </w:rPr>
        <w:t xml:space="preserve">d., </w:t>
      </w:r>
      <w:r w:rsidR="001F17EE" w:rsidRPr="00DA55DA">
        <w:rPr>
          <w:rFonts w:ascii="Ebrima" w:hAnsi="Ebrima"/>
          <w:b/>
          <w:bCs/>
          <w:sz w:val="20"/>
          <w:szCs w:val="20"/>
        </w:rPr>
        <w:t>Trg La Musa 2, Bale/</w:t>
      </w:r>
      <w:proofErr w:type="spellStart"/>
      <w:r w:rsidR="001F17EE" w:rsidRPr="00DA55DA">
        <w:rPr>
          <w:rFonts w:ascii="Ebrima" w:hAnsi="Ebrima"/>
          <w:b/>
          <w:bCs/>
          <w:sz w:val="20"/>
          <w:szCs w:val="20"/>
        </w:rPr>
        <w:t>Valle</w:t>
      </w:r>
      <w:proofErr w:type="spellEnd"/>
      <w:r w:rsidR="001F17EE" w:rsidRPr="00DA55DA">
        <w:rPr>
          <w:rFonts w:ascii="Ebrima" w:hAnsi="Ebrima"/>
          <w:b/>
          <w:bCs/>
          <w:sz w:val="20"/>
          <w:szCs w:val="20"/>
        </w:rPr>
        <w:t>, OIB: 06374155285 (dalje: Društvo)</w:t>
      </w:r>
      <w:r w:rsidR="00EA6007" w:rsidRPr="00DA55DA">
        <w:rPr>
          <w:rFonts w:ascii="Ebrima" w:hAnsi="Ebrima"/>
          <w:b/>
          <w:bCs/>
          <w:sz w:val="20"/>
          <w:szCs w:val="20"/>
        </w:rPr>
        <w:t xml:space="preserve"> donijela je Odluku o sazivanju Izvanredne </w:t>
      </w:r>
      <w:r w:rsidR="00651A55" w:rsidRPr="00DA55DA">
        <w:rPr>
          <w:rFonts w:ascii="Ebrima" w:hAnsi="Ebrima"/>
          <w:b/>
          <w:bCs/>
          <w:sz w:val="20"/>
          <w:szCs w:val="20"/>
        </w:rPr>
        <w:t xml:space="preserve">Skupštine Društva te objavljuje poziv: </w:t>
      </w:r>
    </w:p>
    <w:p w14:paraId="2C80D270" w14:textId="2CAD0940" w:rsidR="00102083" w:rsidRPr="00DA55DA" w:rsidRDefault="00102083" w:rsidP="00C2099B">
      <w:pPr>
        <w:rPr>
          <w:rFonts w:ascii="Ebrima" w:hAnsi="Ebrima"/>
          <w:b/>
        </w:rPr>
      </w:pPr>
    </w:p>
    <w:p w14:paraId="6FEEA61D" w14:textId="21F95058" w:rsidR="00651A55" w:rsidRPr="00DA55DA" w:rsidRDefault="00651A55" w:rsidP="00763C6A">
      <w:pPr>
        <w:jc w:val="center"/>
        <w:rPr>
          <w:rFonts w:ascii="Ebrima" w:hAnsi="Ebrima"/>
          <w:b/>
          <w:sz w:val="24"/>
          <w:szCs w:val="24"/>
        </w:rPr>
      </w:pPr>
      <w:r w:rsidRPr="00DA55DA">
        <w:rPr>
          <w:rFonts w:ascii="Ebrima" w:hAnsi="Ebrima"/>
          <w:b/>
          <w:sz w:val="24"/>
          <w:szCs w:val="24"/>
        </w:rPr>
        <w:t>I</w:t>
      </w:r>
      <w:r w:rsidR="00102083" w:rsidRPr="00DA55DA">
        <w:rPr>
          <w:rFonts w:ascii="Ebrima" w:hAnsi="Ebrima"/>
          <w:b/>
          <w:sz w:val="24"/>
          <w:szCs w:val="24"/>
        </w:rPr>
        <w:t>ZVANREDN</w:t>
      </w:r>
      <w:r w:rsidRPr="00DA55DA">
        <w:rPr>
          <w:rFonts w:ascii="Ebrima" w:hAnsi="Ebrima"/>
          <w:b/>
          <w:sz w:val="24"/>
          <w:szCs w:val="24"/>
        </w:rPr>
        <w:t>A</w:t>
      </w:r>
      <w:r w:rsidR="00102083" w:rsidRPr="00DA55DA">
        <w:rPr>
          <w:rFonts w:ascii="Ebrima" w:hAnsi="Ebrima"/>
          <w:b/>
          <w:sz w:val="24"/>
          <w:szCs w:val="24"/>
        </w:rPr>
        <w:t xml:space="preserve"> SKUPŠTIN</w:t>
      </w:r>
      <w:r w:rsidRPr="00DA55DA">
        <w:rPr>
          <w:rFonts w:ascii="Ebrima" w:hAnsi="Ebrima"/>
          <w:b/>
          <w:sz w:val="24"/>
          <w:szCs w:val="24"/>
        </w:rPr>
        <w:t>A</w:t>
      </w:r>
    </w:p>
    <w:p w14:paraId="1F9C7980" w14:textId="0FCA2ACB" w:rsidR="00102083" w:rsidRPr="00DA55DA" w:rsidRDefault="00651A55" w:rsidP="0067180E">
      <w:pPr>
        <w:jc w:val="both"/>
        <w:rPr>
          <w:rFonts w:ascii="Ebrima" w:hAnsi="Ebrima"/>
          <w:b/>
          <w:bCs/>
          <w:sz w:val="20"/>
          <w:szCs w:val="20"/>
        </w:rPr>
      </w:pPr>
      <w:r w:rsidRPr="00DA55DA">
        <w:rPr>
          <w:rFonts w:ascii="Ebrima" w:hAnsi="Ebrima"/>
          <w:b/>
          <w:sz w:val="20"/>
          <w:szCs w:val="20"/>
        </w:rPr>
        <w:t xml:space="preserve">trgovačkog društva </w:t>
      </w:r>
      <w:r w:rsidR="0082558A" w:rsidRPr="00DA55DA">
        <w:rPr>
          <w:rFonts w:ascii="Ebrima" w:hAnsi="Ebrima"/>
          <w:b/>
          <w:sz w:val="20"/>
          <w:szCs w:val="20"/>
        </w:rPr>
        <w:t>MON PERIN</w:t>
      </w:r>
      <w:r w:rsidR="00102083" w:rsidRPr="00DA55DA">
        <w:rPr>
          <w:rFonts w:ascii="Ebrima" w:hAnsi="Ebrima"/>
          <w:b/>
          <w:sz w:val="20"/>
          <w:szCs w:val="20"/>
        </w:rPr>
        <w:t xml:space="preserve"> d.</w:t>
      </w:r>
      <w:r w:rsidRPr="00DA55DA">
        <w:rPr>
          <w:rFonts w:ascii="Ebrima" w:hAnsi="Ebrima"/>
          <w:b/>
          <w:sz w:val="20"/>
          <w:szCs w:val="20"/>
        </w:rPr>
        <w:t xml:space="preserve">d. iz Bala, Trg La Musa 2, održat će se </w:t>
      </w:r>
      <w:r w:rsidR="009D30F0" w:rsidRPr="00DA55DA">
        <w:rPr>
          <w:rFonts w:ascii="Ebrima" w:hAnsi="Ebrima"/>
          <w:b/>
          <w:sz w:val="20"/>
          <w:szCs w:val="20"/>
        </w:rPr>
        <w:t>28</w:t>
      </w:r>
      <w:r w:rsidR="00102083" w:rsidRPr="00DA55DA">
        <w:rPr>
          <w:rFonts w:ascii="Ebrima" w:hAnsi="Ebrima"/>
          <w:b/>
          <w:sz w:val="20"/>
          <w:szCs w:val="20"/>
        </w:rPr>
        <w:t xml:space="preserve">. </w:t>
      </w:r>
      <w:r w:rsidR="009D30F0" w:rsidRPr="00DA55DA">
        <w:rPr>
          <w:rFonts w:ascii="Ebrima" w:hAnsi="Ebrima"/>
          <w:b/>
          <w:sz w:val="20"/>
          <w:szCs w:val="20"/>
        </w:rPr>
        <w:t>listopada</w:t>
      </w:r>
      <w:r w:rsidR="00102083" w:rsidRPr="00DA55DA">
        <w:rPr>
          <w:rFonts w:ascii="Ebrima" w:hAnsi="Ebrima"/>
          <w:b/>
          <w:sz w:val="20"/>
          <w:szCs w:val="20"/>
        </w:rPr>
        <w:t xml:space="preserve"> 20</w:t>
      </w:r>
      <w:r w:rsidR="00510855" w:rsidRPr="00DA55DA">
        <w:rPr>
          <w:rFonts w:ascii="Ebrima" w:hAnsi="Ebrima"/>
          <w:b/>
          <w:sz w:val="20"/>
          <w:szCs w:val="20"/>
        </w:rPr>
        <w:t>21</w:t>
      </w:r>
      <w:r w:rsidR="00102083" w:rsidRPr="00DA55DA">
        <w:rPr>
          <w:rFonts w:ascii="Ebrima" w:hAnsi="Ebrima"/>
          <w:b/>
          <w:sz w:val="20"/>
          <w:szCs w:val="20"/>
        </w:rPr>
        <w:t>. godine</w:t>
      </w:r>
      <w:r w:rsidRPr="00DA55DA">
        <w:rPr>
          <w:rFonts w:ascii="Ebrima" w:hAnsi="Ebrima"/>
          <w:b/>
          <w:sz w:val="20"/>
          <w:szCs w:val="20"/>
        </w:rPr>
        <w:t xml:space="preserve">, s početkom </w:t>
      </w:r>
      <w:r w:rsidR="00102083" w:rsidRPr="00DA55DA">
        <w:rPr>
          <w:rFonts w:ascii="Ebrima" w:hAnsi="Ebrima"/>
          <w:b/>
          <w:sz w:val="20"/>
          <w:szCs w:val="20"/>
        </w:rPr>
        <w:t xml:space="preserve">u </w:t>
      </w:r>
      <w:r w:rsidR="00B70DC9" w:rsidRPr="00DA55DA">
        <w:rPr>
          <w:rFonts w:ascii="Ebrima" w:hAnsi="Ebrima"/>
          <w:b/>
          <w:sz w:val="20"/>
          <w:szCs w:val="20"/>
        </w:rPr>
        <w:t>15:00</w:t>
      </w:r>
      <w:r w:rsidR="00102083" w:rsidRPr="00DA55DA">
        <w:rPr>
          <w:rFonts w:ascii="Ebrima" w:hAnsi="Ebrima"/>
          <w:b/>
          <w:sz w:val="20"/>
          <w:szCs w:val="20"/>
        </w:rPr>
        <w:t xml:space="preserve"> sati</w:t>
      </w:r>
      <w:r w:rsidR="00934FD5" w:rsidRPr="00DA55DA">
        <w:rPr>
          <w:rFonts w:ascii="Ebrima" w:hAnsi="Ebrima"/>
          <w:b/>
          <w:sz w:val="20"/>
          <w:szCs w:val="20"/>
        </w:rPr>
        <w:t xml:space="preserve"> na adresi Castel 1, Bale/</w:t>
      </w:r>
      <w:proofErr w:type="spellStart"/>
      <w:r w:rsidR="00934FD5" w:rsidRPr="00DA55DA">
        <w:rPr>
          <w:rFonts w:ascii="Ebrima" w:hAnsi="Ebrima"/>
          <w:b/>
          <w:sz w:val="20"/>
          <w:szCs w:val="20"/>
        </w:rPr>
        <w:t>Valle</w:t>
      </w:r>
      <w:proofErr w:type="spellEnd"/>
      <w:r w:rsidR="00934FD5" w:rsidRPr="00DA55DA">
        <w:rPr>
          <w:rFonts w:ascii="Ebrima" w:hAnsi="Ebrima"/>
          <w:b/>
          <w:sz w:val="20"/>
          <w:szCs w:val="20"/>
        </w:rPr>
        <w:t xml:space="preserve"> (Palača </w:t>
      </w:r>
      <w:proofErr w:type="spellStart"/>
      <w:r w:rsidR="00934FD5" w:rsidRPr="00DA55DA">
        <w:rPr>
          <w:rFonts w:ascii="Ebrima" w:hAnsi="Ebrima"/>
          <w:b/>
          <w:sz w:val="20"/>
          <w:szCs w:val="20"/>
        </w:rPr>
        <w:t>Bembo</w:t>
      </w:r>
      <w:proofErr w:type="spellEnd"/>
      <w:r w:rsidR="00934FD5" w:rsidRPr="00DA55DA">
        <w:rPr>
          <w:rFonts w:ascii="Ebrima" w:hAnsi="Ebrima"/>
          <w:b/>
          <w:sz w:val="20"/>
          <w:szCs w:val="20"/>
        </w:rPr>
        <w:t>)</w:t>
      </w:r>
      <w:r w:rsidRPr="00DA55DA">
        <w:rPr>
          <w:rFonts w:ascii="Ebrima" w:hAnsi="Ebrima"/>
          <w:sz w:val="20"/>
          <w:szCs w:val="20"/>
        </w:rPr>
        <w:t xml:space="preserve">, </w:t>
      </w:r>
      <w:r w:rsidRPr="00DA55DA">
        <w:rPr>
          <w:rFonts w:ascii="Ebrima" w:hAnsi="Ebrima"/>
          <w:b/>
          <w:bCs/>
          <w:sz w:val="20"/>
          <w:szCs w:val="20"/>
        </w:rPr>
        <w:t>uz mogućnost sudjelovanja dioničara elektroničkom komunikacijom na daljinu u stvarnom vremenu.</w:t>
      </w:r>
    </w:p>
    <w:p w14:paraId="34A0703F" w14:textId="77777777" w:rsidR="00651A55" w:rsidRPr="00DA55DA" w:rsidRDefault="00651A55" w:rsidP="00B41F65">
      <w:pPr>
        <w:spacing w:after="80"/>
        <w:ind w:left="703" w:hanging="703"/>
        <w:jc w:val="both"/>
        <w:rPr>
          <w:rFonts w:ascii="Ebrima" w:hAnsi="Ebrima"/>
          <w:b/>
          <w:sz w:val="20"/>
          <w:szCs w:val="20"/>
        </w:rPr>
      </w:pPr>
    </w:p>
    <w:p w14:paraId="0B6F6110" w14:textId="3D000B62" w:rsidR="00651A55" w:rsidRPr="00DA55DA" w:rsidRDefault="00651A55" w:rsidP="00B41F65">
      <w:pPr>
        <w:spacing w:after="80"/>
        <w:ind w:left="703" w:hanging="703"/>
        <w:jc w:val="both"/>
        <w:rPr>
          <w:rFonts w:ascii="Ebrima" w:hAnsi="Ebrima"/>
          <w:bCs/>
          <w:sz w:val="20"/>
          <w:szCs w:val="20"/>
        </w:rPr>
      </w:pPr>
      <w:r w:rsidRPr="00DA55DA">
        <w:rPr>
          <w:rFonts w:ascii="Ebrima" w:hAnsi="Ebrima"/>
          <w:bCs/>
          <w:sz w:val="20"/>
          <w:szCs w:val="20"/>
        </w:rPr>
        <w:t>Za Izvanrednu Glavnu skupštinu utvrđeno je slijedeće:</w:t>
      </w:r>
    </w:p>
    <w:p w14:paraId="45C19015" w14:textId="77777777" w:rsidR="00651A55" w:rsidRPr="00DA55DA" w:rsidRDefault="00651A55" w:rsidP="00B41F65">
      <w:pPr>
        <w:spacing w:after="80"/>
        <w:ind w:left="703" w:hanging="703"/>
        <w:jc w:val="both"/>
        <w:rPr>
          <w:rFonts w:ascii="Ebrima" w:hAnsi="Ebrima"/>
          <w:bCs/>
          <w:sz w:val="20"/>
          <w:szCs w:val="20"/>
        </w:rPr>
      </w:pPr>
    </w:p>
    <w:p w14:paraId="0E773198" w14:textId="0987CEEA" w:rsidR="00651A55" w:rsidRPr="00DA55DA" w:rsidRDefault="00651A55" w:rsidP="00B41F65">
      <w:pPr>
        <w:spacing w:after="80"/>
        <w:ind w:left="703" w:hanging="703"/>
        <w:jc w:val="both"/>
        <w:rPr>
          <w:rFonts w:ascii="Ebrima" w:hAnsi="Ebrima"/>
          <w:b/>
          <w:sz w:val="20"/>
          <w:szCs w:val="20"/>
        </w:rPr>
      </w:pPr>
      <w:r w:rsidRPr="00DA55DA">
        <w:rPr>
          <w:rFonts w:ascii="Ebrima" w:hAnsi="Ebrima"/>
          <w:b/>
          <w:sz w:val="20"/>
          <w:szCs w:val="20"/>
        </w:rPr>
        <w:t>DNEVNI RED:</w:t>
      </w:r>
    </w:p>
    <w:p w14:paraId="3A199E15" w14:textId="77777777" w:rsidR="007726B8" w:rsidRPr="00DA55DA" w:rsidRDefault="007726B8" w:rsidP="00B41F65">
      <w:pPr>
        <w:spacing w:after="80"/>
        <w:ind w:left="703" w:hanging="703"/>
        <w:jc w:val="both"/>
        <w:rPr>
          <w:rFonts w:ascii="Ebrima" w:hAnsi="Ebrima"/>
          <w:b/>
          <w:sz w:val="20"/>
          <w:szCs w:val="20"/>
        </w:rPr>
      </w:pPr>
    </w:p>
    <w:p w14:paraId="6B216E6F" w14:textId="7FF8954F" w:rsidR="00651A55" w:rsidRPr="00DA55DA" w:rsidRDefault="00651A55" w:rsidP="008E331F">
      <w:pPr>
        <w:pStyle w:val="ListParagraph"/>
        <w:numPr>
          <w:ilvl w:val="0"/>
          <w:numId w:val="1"/>
        </w:numPr>
        <w:spacing w:after="80"/>
        <w:ind w:left="709" w:hanging="709"/>
        <w:jc w:val="both"/>
        <w:rPr>
          <w:rFonts w:ascii="Ebrima" w:hAnsi="Ebrima"/>
          <w:bCs/>
          <w:sz w:val="20"/>
          <w:szCs w:val="20"/>
        </w:rPr>
      </w:pPr>
      <w:r w:rsidRPr="00DA55DA">
        <w:rPr>
          <w:rFonts w:ascii="Ebrima" w:hAnsi="Ebrima"/>
          <w:bCs/>
          <w:sz w:val="20"/>
          <w:szCs w:val="20"/>
        </w:rPr>
        <w:t>Otvaranje Izvanredne Glavne Skupštine, utvrđivanje nazočnih i zastupanih dioničara</w:t>
      </w:r>
      <w:r w:rsidR="0067180E" w:rsidRPr="00DA55DA">
        <w:rPr>
          <w:rFonts w:ascii="Ebrima" w:hAnsi="Ebrima"/>
          <w:bCs/>
          <w:sz w:val="20"/>
          <w:szCs w:val="20"/>
        </w:rPr>
        <w:t xml:space="preserve">, njihovih punomoćnika ili zakonskih zastupnika </w:t>
      </w:r>
      <w:r w:rsidRPr="00DA55DA">
        <w:rPr>
          <w:rFonts w:ascii="Ebrima" w:hAnsi="Ebrima"/>
          <w:bCs/>
          <w:sz w:val="20"/>
          <w:szCs w:val="20"/>
        </w:rPr>
        <w:t>te davanje suglasnosti na odstupanje od odredaba Poslovnika o radu Glavne skupštine obzirom na iznimnu situaciju u kojoj se održava Glavna Skupština (epidemija COVID-19)</w:t>
      </w:r>
    </w:p>
    <w:p w14:paraId="7E84F25A" w14:textId="77777777" w:rsidR="00E509BF" w:rsidRPr="00DA55DA" w:rsidRDefault="00E509BF" w:rsidP="00E509BF">
      <w:pPr>
        <w:pStyle w:val="ListParagraph"/>
        <w:spacing w:after="80"/>
        <w:ind w:left="709"/>
        <w:jc w:val="both"/>
        <w:rPr>
          <w:rFonts w:ascii="Ebrima" w:hAnsi="Ebrima"/>
          <w:bCs/>
          <w:sz w:val="20"/>
          <w:szCs w:val="20"/>
        </w:rPr>
      </w:pPr>
    </w:p>
    <w:p w14:paraId="32296164" w14:textId="68A23941" w:rsidR="00E509BF" w:rsidRPr="00DA55DA" w:rsidRDefault="00E509BF" w:rsidP="008E331F">
      <w:pPr>
        <w:pStyle w:val="ListParagraph"/>
        <w:numPr>
          <w:ilvl w:val="0"/>
          <w:numId w:val="1"/>
        </w:numPr>
        <w:spacing w:after="80"/>
        <w:ind w:left="709" w:hanging="709"/>
        <w:jc w:val="both"/>
        <w:rPr>
          <w:rFonts w:ascii="Ebrima" w:hAnsi="Ebrima"/>
          <w:bCs/>
          <w:sz w:val="20"/>
          <w:szCs w:val="20"/>
        </w:rPr>
      </w:pPr>
      <w:r w:rsidRPr="00DA55DA">
        <w:rPr>
          <w:rFonts w:ascii="Ebrima" w:hAnsi="Ebrima"/>
          <w:bCs/>
          <w:sz w:val="20"/>
          <w:szCs w:val="20"/>
        </w:rPr>
        <w:t>Izvješće Uprave Društva o razlozima potpunog isključenja prava prvenstva postojećih dioničara Društva pri upisu novih dionica Društva</w:t>
      </w:r>
    </w:p>
    <w:p w14:paraId="5211A5DE" w14:textId="77777777" w:rsidR="00E509BF" w:rsidRPr="00DA55DA" w:rsidRDefault="00E509BF" w:rsidP="00E509BF">
      <w:pPr>
        <w:pStyle w:val="ListParagraph"/>
        <w:rPr>
          <w:rFonts w:ascii="Ebrima" w:hAnsi="Ebrima"/>
          <w:bCs/>
          <w:sz w:val="20"/>
          <w:szCs w:val="20"/>
        </w:rPr>
      </w:pPr>
    </w:p>
    <w:p w14:paraId="510C3324" w14:textId="1C62C60D" w:rsidR="003D5FCC" w:rsidRPr="00DA55DA" w:rsidRDefault="00651A55" w:rsidP="008E331F">
      <w:pPr>
        <w:pStyle w:val="ListParagraph"/>
        <w:numPr>
          <w:ilvl w:val="0"/>
          <w:numId w:val="1"/>
        </w:numPr>
        <w:spacing w:after="80"/>
        <w:ind w:left="709" w:hanging="709"/>
        <w:jc w:val="both"/>
        <w:rPr>
          <w:rFonts w:ascii="Ebrima" w:hAnsi="Ebrima"/>
          <w:bCs/>
          <w:sz w:val="20"/>
          <w:szCs w:val="20"/>
        </w:rPr>
      </w:pPr>
      <w:r w:rsidRPr="00DA55DA">
        <w:rPr>
          <w:rFonts w:ascii="Ebrima" w:hAnsi="Ebrima"/>
          <w:bCs/>
          <w:sz w:val="20"/>
          <w:szCs w:val="20"/>
        </w:rPr>
        <w:t xml:space="preserve">Donošenje Odluke o povećanju temeljnog kapitala </w:t>
      </w:r>
      <w:r w:rsidR="0067180E" w:rsidRPr="00DA55DA">
        <w:rPr>
          <w:rFonts w:ascii="Ebrima" w:hAnsi="Ebrima"/>
          <w:bCs/>
          <w:sz w:val="20"/>
          <w:szCs w:val="20"/>
        </w:rPr>
        <w:t>uplatom novca i unosom prava uz isključenje prava prvenstva postojećim dioničarima društva</w:t>
      </w:r>
      <w:r w:rsidR="00E82A2A" w:rsidRPr="00DA55DA">
        <w:rPr>
          <w:rFonts w:ascii="Ebrima" w:hAnsi="Ebrima"/>
          <w:bCs/>
          <w:sz w:val="20"/>
          <w:szCs w:val="20"/>
        </w:rPr>
        <w:t>, te izmjen</w:t>
      </w:r>
      <w:r w:rsidR="003D5FCC" w:rsidRPr="00DA55DA">
        <w:rPr>
          <w:rFonts w:ascii="Ebrima" w:hAnsi="Ebrima"/>
          <w:bCs/>
          <w:sz w:val="20"/>
          <w:szCs w:val="20"/>
        </w:rPr>
        <w:t>ama</w:t>
      </w:r>
      <w:r w:rsidR="00E82A2A" w:rsidRPr="00DA55DA">
        <w:rPr>
          <w:rFonts w:ascii="Ebrima" w:hAnsi="Ebrima"/>
          <w:bCs/>
          <w:sz w:val="20"/>
          <w:szCs w:val="20"/>
        </w:rPr>
        <w:t xml:space="preserve"> Statuta Društva</w:t>
      </w:r>
    </w:p>
    <w:p w14:paraId="5025B136" w14:textId="77777777" w:rsidR="003D5FCC" w:rsidRPr="00DA55DA" w:rsidRDefault="003D5FCC" w:rsidP="003D5FCC">
      <w:pPr>
        <w:pStyle w:val="ListParagraph"/>
        <w:spacing w:after="80"/>
        <w:ind w:left="709"/>
        <w:jc w:val="both"/>
        <w:rPr>
          <w:rFonts w:ascii="Ebrima" w:hAnsi="Ebrima"/>
          <w:bCs/>
          <w:sz w:val="20"/>
          <w:szCs w:val="20"/>
        </w:rPr>
      </w:pPr>
    </w:p>
    <w:p w14:paraId="6C8E3AF9" w14:textId="3C1515CE" w:rsidR="00651A55" w:rsidRPr="00DA55DA" w:rsidRDefault="00651A55" w:rsidP="008E331F">
      <w:pPr>
        <w:pStyle w:val="ListParagraph"/>
        <w:numPr>
          <w:ilvl w:val="0"/>
          <w:numId w:val="1"/>
        </w:numPr>
        <w:spacing w:after="80"/>
        <w:ind w:left="709" w:hanging="709"/>
        <w:jc w:val="both"/>
        <w:rPr>
          <w:rFonts w:ascii="Ebrima" w:hAnsi="Ebrima"/>
          <w:bCs/>
          <w:sz w:val="20"/>
          <w:szCs w:val="20"/>
        </w:rPr>
      </w:pPr>
      <w:r w:rsidRPr="00DA55DA">
        <w:rPr>
          <w:rFonts w:ascii="Ebrima" w:hAnsi="Ebrima"/>
          <w:bCs/>
          <w:sz w:val="20"/>
          <w:szCs w:val="20"/>
        </w:rPr>
        <w:t xml:space="preserve">Donošenje Odluke o uvrštenju </w:t>
      </w:r>
      <w:r w:rsidR="009D30F0" w:rsidRPr="00DA55DA">
        <w:rPr>
          <w:rFonts w:ascii="Ebrima" w:hAnsi="Ebrima"/>
          <w:bCs/>
          <w:sz w:val="20"/>
          <w:szCs w:val="20"/>
        </w:rPr>
        <w:t xml:space="preserve">svih </w:t>
      </w:r>
      <w:r w:rsidRPr="00DA55DA">
        <w:rPr>
          <w:rFonts w:ascii="Ebrima" w:hAnsi="Ebrima"/>
          <w:bCs/>
          <w:sz w:val="20"/>
          <w:szCs w:val="20"/>
        </w:rPr>
        <w:t xml:space="preserve">dionica Društva na </w:t>
      </w:r>
      <w:r w:rsidR="00E509BF" w:rsidRPr="00DA55DA">
        <w:rPr>
          <w:rFonts w:ascii="Ebrima" w:hAnsi="Ebrima"/>
          <w:bCs/>
          <w:sz w:val="20"/>
          <w:szCs w:val="20"/>
        </w:rPr>
        <w:t>S</w:t>
      </w:r>
      <w:r w:rsidRPr="00DA55DA">
        <w:rPr>
          <w:rFonts w:ascii="Ebrima" w:hAnsi="Ebrima"/>
          <w:bCs/>
          <w:sz w:val="20"/>
          <w:szCs w:val="20"/>
        </w:rPr>
        <w:t xml:space="preserve">lužbeno tržište Zagrebačke burze d.d. </w:t>
      </w:r>
    </w:p>
    <w:p w14:paraId="17D82ADE" w14:textId="77777777" w:rsidR="000E6C57" w:rsidRPr="00DA55DA" w:rsidRDefault="000E6C57" w:rsidP="000E6C57">
      <w:pPr>
        <w:pStyle w:val="ListParagraph"/>
        <w:rPr>
          <w:rFonts w:ascii="Ebrima" w:hAnsi="Ebrima"/>
          <w:bCs/>
          <w:sz w:val="20"/>
          <w:szCs w:val="20"/>
        </w:rPr>
      </w:pPr>
    </w:p>
    <w:p w14:paraId="606A1F73" w14:textId="184F165C" w:rsidR="00FF1301" w:rsidRPr="00DA55DA" w:rsidRDefault="000E6C57" w:rsidP="008E331F">
      <w:pPr>
        <w:pStyle w:val="ListParagraph"/>
        <w:numPr>
          <w:ilvl w:val="0"/>
          <w:numId w:val="1"/>
        </w:numPr>
        <w:spacing w:after="80"/>
        <w:ind w:left="709" w:hanging="709"/>
        <w:jc w:val="both"/>
        <w:rPr>
          <w:rFonts w:ascii="Ebrima" w:hAnsi="Ebrima"/>
          <w:sz w:val="20"/>
          <w:szCs w:val="20"/>
        </w:rPr>
      </w:pPr>
      <w:r w:rsidRPr="00DA55DA">
        <w:rPr>
          <w:rStyle w:val="normaltextrun"/>
          <w:rFonts w:ascii="Ebrima" w:hAnsi="Ebrima"/>
          <w:sz w:val="20"/>
          <w:szCs w:val="20"/>
          <w:shd w:val="clear" w:color="auto" w:fill="FFFFFF"/>
        </w:rPr>
        <w:t xml:space="preserve">Donošenje Odluke o </w:t>
      </w:r>
      <w:r w:rsidR="0A9B337A" w:rsidRPr="00DA55DA">
        <w:rPr>
          <w:rStyle w:val="normaltextrun"/>
          <w:rFonts w:ascii="Ebrima" w:hAnsi="Ebrima"/>
          <w:sz w:val="20"/>
          <w:szCs w:val="20"/>
          <w:shd w:val="clear" w:color="auto" w:fill="FFFFFF"/>
        </w:rPr>
        <w:t>primjeni</w:t>
      </w:r>
      <w:r w:rsidRPr="00DA55DA">
        <w:rPr>
          <w:rStyle w:val="normaltextrun"/>
          <w:rFonts w:ascii="Ebrima" w:hAnsi="Ebrima"/>
          <w:sz w:val="20"/>
          <w:szCs w:val="20"/>
          <w:shd w:val="clear" w:color="auto" w:fill="FFFFFF"/>
        </w:rPr>
        <w:t xml:space="preserve"> Kodeksa korporativnog upravljanja  </w:t>
      </w:r>
    </w:p>
    <w:p w14:paraId="491069C0" w14:textId="77777777" w:rsidR="00FF1301" w:rsidRPr="00DA55DA" w:rsidRDefault="00FF1301" w:rsidP="00FF1301">
      <w:pPr>
        <w:pStyle w:val="ListParagraph"/>
        <w:spacing w:after="80"/>
        <w:ind w:left="709"/>
        <w:jc w:val="both"/>
        <w:rPr>
          <w:rStyle w:val="normaltextrun"/>
          <w:rFonts w:ascii="Ebrima" w:hAnsi="Ebrima"/>
          <w:bCs/>
          <w:sz w:val="20"/>
          <w:szCs w:val="20"/>
        </w:rPr>
      </w:pPr>
    </w:p>
    <w:p w14:paraId="58A1A8C0" w14:textId="44F4F92F" w:rsidR="00651A55" w:rsidRPr="00DA55DA" w:rsidRDefault="000E6C57" w:rsidP="008E331F">
      <w:pPr>
        <w:pStyle w:val="ListParagraph"/>
        <w:numPr>
          <w:ilvl w:val="0"/>
          <w:numId w:val="1"/>
        </w:numPr>
        <w:spacing w:after="80"/>
        <w:ind w:left="709" w:hanging="709"/>
        <w:jc w:val="both"/>
        <w:rPr>
          <w:rStyle w:val="normaltextrun"/>
          <w:rFonts w:ascii="Ebrima" w:hAnsi="Ebrima"/>
          <w:bCs/>
          <w:sz w:val="20"/>
          <w:szCs w:val="20"/>
        </w:rPr>
      </w:pPr>
      <w:r w:rsidRPr="00DA55DA">
        <w:rPr>
          <w:rStyle w:val="normaltextrun"/>
          <w:rFonts w:ascii="Ebrima" w:hAnsi="Ebrima"/>
          <w:sz w:val="20"/>
          <w:szCs w:val="20"/>
          <w:shd w:val="clear" w:color="auto" w:fill="FFFFFF"/>
        </w:rPr>
        <w:t>Donošenje Odluke o usvajanju Poslovnika o radu Glavne Skupštine </w:t>
      </w:r>
    </w:p>
    <w:p w14:paraId="29DED52B" w14:textId="77777777" w:rsidR="00104D0E" w:rsidRPr="00DA55DA" w:rsidRDefault="00104D0E" w:rsidP="00104D0E">
      <w:pPr>
        <w:pStyle w:val="ListParagraph"/>
        <w:rPr>
          <w:rStyle w:val="normaltextrun"/>
          <w:rFonts w:ascii="Ebrima" w:hAnsi="Ebrima"/>
          <w:bCs/>
          <w:sz w:val="20"/>
          <w:szCs w:val="20"/>
        </w:rPr>
      </w:pPr>
    </w:p>
    <w:p w14:paraId="050848D5" w14:textId="375F4024" w:rsidR="00104D0E" w:rsidRPr="00DA55DA" w:rsidRDefault="00104D0E" w:rsidP="008E331F">
      <w:pPr>
        <w:pStyle w:val="ListParagraph"/>
        <w:numPr>
          <w:ilvl w:val="0"/>
          <w:numId w:val="1"/>
        </w:numPr>
        <w:spacing w:after="80"/>
        <w:ind w:left="709" w:hanging="709"/>
        <w:jc w:val="both"/>
        <w:rPr>
          <w:rStyle w:val="normaltextrun"/>
          <w:rFonts w:ascii="Ebrima" w:hAnsi="Ebrima"/>
          <w:bCs/>
          <w:sz w:val="20"/>
          <w:szCs w:val="20"/>
        </w:rPr>
      </w:pPr>
      <w:r w:rsidRPr="00DA55DA">
        <w:rPr>
          <w:rStyle w:val="normaltextrun"/>
          <w:rFonts w:ascii="Ebrima" w:hAnsi="Ebrima"/>
          <w:bCs/>
          <w:sz w:val="20"/>
          <w:szCs w:val="20"/>
        </w:rPr>
        <w:t>Izvješće o napretku s osnivanjem trgovačkog društva za upravljanje</w:t>
      </w:r>
    </w:p>
    <w:p w14:paraId="0D70F2D7" w14:textId="4120CCBD" w:rsidR="004D53A9" w:rsidRPr="00DA55DA" w:rsidRDefault="004D53A9" w:rsidP="00DC0DF5">
      <w:pPr>
        <w:spacing w:after="80"/>
        <w:jc w:val="both"/>
        <w:rPr>
          <w:rFonts w:ascii="Ebrima" w:hAnsi="Ebrima"/>
          <w:bCs/>
          <w:sz w:val="20"/>
          <w:szCs w:val="20"/>
        </w:rPr>
      </w:pPr>
    </w:p>
    <w:p w14:paraId="66BE44FC" w14:textId="77777777" w:rsidR="004D53A9" w:rsidRPr="00DA55DA" w:rsidRDefault="004D53A9" w:rsidP="000E6C57">
      <w:pPr>
        <w:pStyle w:val="ListParagraph"/>
        <w:spacing w:after="80"/>
        <w:ind w:left="709"/>
        <w:jc w:val="both"/>
        <w:rPr>
          <w:rFonts w:ascii="Ebrima" w:hAnsi="Ebrima"/>
          <w:bCs/>
          <w:sz w:val="20"/>
          <w:szCs w:val="20"/>
        </w:rPr>
      </w:pPr>
    </w:p>
    <w:p w14:paraId="2701C062" w14:textId="751589D7" w:rsidR="00651A55" w:rsidRPr="00DA55DA" w:rsidRDefault="00651A55" w:rsidP="00651A55">
      <w:pPr>
        <w:spacing w:after="80"/>
        <w:jc w:val="both"/>
        <w:rPr>
          <w:rFonts w:ascii="Ebrima" w:hAnsi="Ebrima"/>
          <w:b/>
          <w:sz w:val="20"/>
          <w:szCs w:val="20"/>
        </w:rPr>
      </w:pPr>
      <w:r w:rsidRPr="00DA55DA">
        <w:rPr>
          <w:rFonts w:ascii="Ebrima" w:hAnsi="Ebrima"/>
          <w:b/>
          <w:sz w:val="20"/>
          <w:szCs w:val="20"/>
        </w:rPr>
        <w:t>PRIJEDLOZI ODLUKA:</w:t>
      </w:r>
    </w:p>
    <w:p w14:paraId="28861AD5" w14:textId="77777777" w:rsidR="00F05668" w:rsidRPr="00DA55DA" w:rsidRDefault="00F05668" w:rsidP="00B41F65">
      <w:pPr>
        <w:spacing w:after="80"/>
        <w:ind w:left="703" w:hanging="703"/>
        <w:jc w:val="both"/>
        <w:rPr>
          <w:rFonts w:ascii="Ebrima" w:hAnsi="Ebrima"/>
          <w:bCs/>
          <w:sz w:val="20"/>
          <w:szCs w:val="20"/>
        </w:rPr>
      </w:pPr>
    </w:p>
    <w:p w14:paraId="54C7E551" w14:textId="13B52CD8" w:rsidR="00F05668" w:rsidRPr="00DA55DA" w:rsidRDefault="00F05668" w:rsidP="00B41F65">
      <w:pPr>
        <w:spacing w:after="80"/>
        <w:ind w:left="703" w:hanging="703"/>
        <w:jc w:val="both"/>
        <w:rPr>
          <w:rFonts w:ascii="Ebrima" w:hAnsi="Ebrima"/>
          <w:b/>
          <w:sz w:val="20"/>
          <w:szCs w:val="20"/>
        </w:rPr>
      </w:pPr>
      <w:r w:rsidRPr="00DA55DA">
        <w:rPr>
          <w:rFonts w:ascii="Ebrima" w:hAnsi="Ebrima"/>
          <w:b/>
          <w:sz w:val="20"/>
          <w:szCs w:val="20"/>
        </w:rPr>
        <w:t>Ad. I.</w:t>
      </w:r>
    </w:p>
    <w:p w14:paraId="583E4F13" w14:textId="7508ABF8" w:rsidR="00F05668" w:rsidRPr="00DA55DA" w:rsidRDefault="00F05668" w:rsidP="005B0FE5">
      <w:pPr>
        <w:spacing w:after="80"/>
        <w:jc w:val="both"/>
        <w:rPr>
          <w:rFonts w:ascii="Ebrima" w:hAnsi="Ebrima"/>
          <w:sz w:val="20"/>
          <w:szCs w:val="20"/>
        </w:rPr>
      </w:pPr>
      <w:r w:rsidRPr="00DA55DA">
        <w:rPr>
          <w:rFonts w:ascii="Ebrima" w:hAnsi="Ebrima"/>
          <w:sz w:val="20"/>
          <w:szCs w:val="20"/>
        </w:rPr>
        <w:t>Uzimajući u obzir iznimnu situaciju u kojoj se održava ova Izvanredna Glavna skupština društva</w:t>
      </w:r>
      <w:r w:rsidR="005B0FE5" w:rsidRPr="00DA55DA">
        <w:rPr>
          <w:rFonts w:ascii="Ebrima" w:hAnsi="Ebrima"/>
          <w:sz w:val="20"/>
          <w:szCs w:val="20"/>
        </w:rPr>
        <w:t xml:space="preserve"> </w:t>
      </w:r>
      <w:r w:rsidRPr="00DA55DA">
        <w:rPr>
          <w:rFonts w:ascii="Ebrima" w:hAnsi="Ebrima"/>
          <w:sz w:val="20"/>
          <w:szCs w:val="20"/>
        </w:rPr>
        <w:t xml:space="preserve">(epidemija COVID-19), sukladno čl. 2.2. Poslovnika o radu Glavne skupštine, Glavna skupština daje suglasnost da se odstupi od odredaba Poslovnika o radu Glavne skupštine u onome dijelu u kojem je potrebno da bi se tehnički izvelo i ostvarilo sudjelovanje dioničara u radu Glavne skupštine putem elektroničke komunikacije na daljinu u stvarnom vremenu, kako je navedeno u Pozivu za Izvanrednu glavnu skupštinu, a sve sukladno odredbama Statuta Društva i Zakona o trgovačkim društvima. </w:t>
      </w:r>
    </w:p>
    <w:p w14:paraId="38BF9C3A" w14:textId="77777777" w:rsidR="009D30F0" w:rsidRPr="00DA55DA" w:rsidRDefault="009D30F0" w:rsidP="005B0FE5">
      <w:pPr>
        <w:spacing w:after="80"/>
        <w:ind w:left="703" w:hanging="703"/>
        <w:jc w:val="both"/>
        <w:rPr>
          <w:rFonts w:ascii="Ebrima" w:hAnsi="Ebrima"/>
          <w:b/>
          <w:sz w:val="20"/>
          <w:szCs w:val="20"/>
        </w:rPr>
      </w:pPr>
    </w:p>
    <w:p w14:paraId="2787941D" w14:textId="0BFDEDBB" w:rsidR="00FB25EF" w:rsidRPr="00DA55DA" w:rsidRDefault="005B0FE5" w:rsidP="004D028E">
      <w:pPr>
        <w:spacing w:after="80"/>
        <w:ind w:left="703" w:hanging="703"/>
        <w:jc w:val="both"/>
        <w:rPr>
          <w:rFonts w:ascii="Ebrima" w:hAnsi="Ebrima"/>
          <w:b/>
          <w:sz w:val="20"/>
          <w:szCs w:val="20"/>
        </w:rPr>
      </w:pPr>
      <w:r w:rsidRPr="00DA55DA">
        <w:rPr>
          <w:rFonts w:ascii="Ebrima" w:hAnsi="Ebrima"/>
          <w:b/>
          <w:sz w:val="20"/>
          <w:szCs w:val="20"/>
        </w:rPr>
        <w:t>Ad. II</w:t>
      </w:r>
      <w:r w:rsidR="00ED30BF" w:rsidRPr="00DA55DA">
        <w:rPr>
          <w:rFonts w:ascii="Ebrima" w:hAnsi="Ebrima"/>
          <w:b/>
          <w:sz w:val="20"/>
          <w:szCs w:val="20"/>
        </w:rPr>
        <w:t>I</w:t>
      </w:r>
      <w:r w:rsidRPr="00DA55DA">
        <w:rPr>
          <w:rFonts w:ascii="Ebrima" w:hAnsi="Ebrima"/>
          <w:b/>
          <w:sz w:val="20"/>
          <w:szCs w:val="20"/>
        </w:rPr>
        <w:t>.</w:t>
      </w:r>
      <w:r w:rsidR="004D028E" w:rsidRPr="00DA55DA">
        <w:rPr>
          <w:rFonts w:ascii="Ebrima" w:hAnsi="Ebrima"/>
          <w:b/>
          <w:sz w:val="20"/>
          <w:szCs w:val="20"/>
        </w:rPr>
        <w:tab/>
      </w:r>
      <w:r w:rsidR="00FB25EF" w:rsidRPr="00DA55DA">
        <w:rPr>
          <w:rFonts w:ascii="Ebrima" w:hAnsi="Ebrima"/>
          <w:b/>
          <w:sz w:val="20"/>
          <w:szCs w:val="20"/>
        </w:rPr>
        <w:t>Odluka o povećanju temeljnog kapitala</w:t>
      </w:r>
      <w:r w:rsidR="00A86963" w:rsidRPr="00DA55DA">
        <w:rPr>
          <w:rFonts w:ascii="Ebrima" w:hAnsi="Ebrima"/>
          <w:b/>
          <w:sz w:val="20"/>
          <w:szCs w:val="20"/>
        </w:rPr>
        <w:t xml:space="preserve"> </w:t>
      </w:r>
      <w:r w:rsidR="00FB25EF" w:rsidRPr="00DA55DA">
        <w:rPr>
          <w:rFonts w:ascii="Ebrima" w:hAnsi="Ebrima"/>
          <w:b/>
          <w:sz w:val="20"/>
          <w:szCs w:val="20"/>
        </w:rPr>
        <w:t>uplatom novca i unosom prava uz isključenje prava prvenstva postojećim dioničarima društva</w:t>
      </w:r>
      <w:r w:rsidR="00A86963" w:rsidRPr="00DA55DA">
        <w:rPr>
          <w:rFonts w:ascii="Ebrima" w:hAnsi="Ebrima"/>
          <w:b/>
          <w:sz w:val="20"/>
          <w:szCs w:val="20"/>
        </w:rPr>
        <w:t>, te izmjenama Statuta Društva</w:t>
      </w:r>
    </w:p>
    <w:p w14:paraId="6BF728E6" w14:textId="77777777" w:rsidR="00F03A6D" w:rsidRPr="00DA55DA" w:rsidRDefault="00F03A6D" w:rsidP="00F03A6D">
      <w:pPr>
        <w:rPr>
          <w:rFonts w:ascii="Ebrima" w:hAnsi="Ebrima"/>
          <w:b/>
          <w:sz w:val="20"/>
          <w:szCs w:val="28"/>
        </w:rPr>
      </w:pPr>
    </w:p>
    <w:p w14:paraId="008D3A32" w14:textId="77777777" w:rsidR="00036E8A" w:rsidRPr="00DA55DA" w:rsidRDefault="00036E8A" w:rsidP="00036E8A">
      <w:pPr>
        <w:pStyle w:val="ListParagraph"/>
        <w:numPr>
          <w:ilvl w:val="0"/>
          <w:numId w:val="6"/>
        </w:numPr>
        <w:spacing w:after="80"/>
        <w:ind w:left="425" w:hanging="425"/>
        <w:contextualSpacing w:val="0"/>
        <w:jc w:val="both"/>
        <w:rPr>
          <w:rFonts w:eastAsiaTheme="minorEastAsia"/>
          <w:sz w:val="20"/>
          <w:szCs w:val="20"/>
        </w:rPr>
      </w:pPr>
      <w:r w:rsidRPr="00DA55DA">
        <w:rPr>
          <w:rFonts w:ascii="Ebrima" w:hAnsi="Ebrima"/>
          <w:sz w:val="20"/>
          <w:szCs w:val="20"/>
        </w:rPr>
        <w:t>Na dan donošenja ove odluke temeljni kapital društva MON PERIN d.d., Trg la Musa 2, Bale/</w:t>
      </w:r>
      <w:proofErr w:type="spellStart"/>
      <w:r w:rsidRPr="00DA55DA">
        <w:rPr>
          <w:rFonts w:ascii="Ebrima" w:hAnsi="Ebrima"/>
          <w:sz w:val="20"/>
          <w:szCs w:val="20"/>
        </w:rPr>
        <w:t>Valle</w:t>
      </w:r>
      <w:proofErr w:type="spellEnd"/>
      <w:r w:rsidRPr="00DA55DA">
        <w:rPr>
          <w:rFonts w:ascii="Ebrima" w:hAnsi="Ebrima"/>
          <w:sz w:val="20"/>
          <w:szCs w:val="20"/>
        </w:rPr>
        <w:t xml:space="preserve">, MBS: 040224587, OIB: 06374155285 (u daljnjem tekstu: Društvo) iznosi </w:t>
      </w:r>
      <w:r w:rsidRPr="00DA55DA">
        <w:rPr>
          <w:rFonts w:ascii="Ebrima" w:hAnsi="Ebrima"/>
          <w:sz w:val="20"/>
          <w:szCs w:val="20"/>
          <w:u w:val="single"/>
        </w:rPr>
        <w:t>96.011.000,00</w:t>
      </w:r>
      <w:r w:rsidRPr="00DA55DA">
        <w:rPr>
          <w:rFonts w:ascii="Ebrima" w:hAnsi="Ebrima"/>
          <w:sz w:val="20"/>
          <w:szCs w:val="20"/>
        </w:rPr>
        <w:t xml:space="preserve"> kn (</w:t>
      </w:r>
      <w:proofErr w:type="spellStart"/>
      <w:r w:rsidRPr="00DA55DA">
        <w:rPr>
          <w:rFonts w:ascii="Ebrima" w:hAnsi="Ebrima"/>
          <w:sz w:val="20"/>
          <w:szCs w:val="20"/>
        </w:rPr>
        <w:t>devedesetšestmilijunajedanaesttisuća</w:t>
      </w:r>
      <w:proofErr w:type="spellEnd"/>
      <w:r w:rsidRPr="00DA55DA">
        <w:rPr>
          <w:rFonts w:ascii="Ebrima" w:hAnsi="Ebrima"/>
          <w:sz w:val="20"/>
          <w:szCs w:val="20"/>
        </w:rPr>
        <w:t xml:space="preserve"> kuna). Temeljni kapital Društva podijeljen je na 9.601.100 redovnih dionica na ime, serije „A“, nominalnog iznosa od 10,00 kn (deset kuna) koje glase na ime,  pri čemu svaka dionica daje pravo na 1 (jedan) glas u Glavnoj Skupštini Društva te ostala prava razmjerno udjelu u temeljnom kapitalu. Temeljni kapital je u cijelosti uplaćen odnosno unesen u Društvo.</w:t>
      </w:r>
    </w:p>
    <w:p w14:paraId="11EC1DE5" w14:textId="77777777" w:rsidR="009F0444" w:rsidRPr="00DA55DA" w:rsidRDefault="009F0444" w:rsidP="009F0444">
      <w:pPr>
        <w:pStyle w:val="ListParagraph"/>
        <w:numPr>
          <w:ilvl w:val="0"/>
          <w:numId w:val="6"/>
        </w:numPr>
        <w:spacing w:after="80"/>
        <w:ind w:left="425" w:hanging="425"/>
        <w:contextualSpacing w:val="0"/>
        <w:jc w:val="both"/>
        <w:rPr>
          <w:rFonts w:ascii="Ebrima" w:hAnsi="Ebrima"/>
          <w:sz w:val="20"/>
          <w:szCs w:val="20"/>
        </w:rPr>
      </w:pPr>
      <w:r w:rsidRPr="00DA55DA">
        <w:rPr>
          <w:rFonts w:ascii="Ebrima" w:hAnsi="Ebrima"/>
          <w:sz w:val="20"/>
          <w:szCs w:val="20"/>
        </w:rPr>
        <w:t xml:space="preserve">Temeljni kapital Društva se povećava </w:t>
      </w:r>
    </w:p>
    <w:p w14:paraId="2A439397" w14:textId="77777777" w:rsidR="009F0444" w:rsidRPr="00DA55DA" w:rsidRDefault="009F0444" w:rsidP="009F0444">
      <w:pPr>
        <w:pStyle w:val="ListParagraph"/>
        <w:numPr>
          <w:ilvl w:val="1"/>
          <w:numId w:val="6"/>
        </w:numPr>
        <w:spacing w:after="80"/>
        <w:contextualSpacing w:val="0"/>
        <w:jc w:val="both"/>
        <w:rPr>
          <w:rFonts w:ascii="Ebrima" w:hAnsi="Ebrima"/>
          <w:sz w:val="20"/>
          <w:szCs w:val="20"/>
        </w:rPr>
      </w:pPr>
      <w:r w:rsidRPr="00DA55DA">
        <w:rPr>
          <w:rFonts w:ascii="Ebrima" w:hAnsi="Ebrima"/>
          <w:b/>
          <w:bCs/>
          <w:sz w:val="20"/>
          <w:szCs w:val="20"/>
        </w:rPr>
        <w:t>s iznosa</w:t>
      </w:r>
      <w:r w:rsidRPr="00DA55DA">
        <w:rPr>
          <w:rFonts w:ascii="Ebrima" w:hAnsi="Ebrima"/>
          <w:sz w:val="20"/>
          <w:szCs w:val="20"/>
        </w:rPr>
        <w:t xml:space="preserve"> </w:t>
      </w:r>
      <w:r w:rsidRPr="00DA55DA">
        <w:rPr>
          <w:rFonts w:ascii="Ebrima" w:hAnsi="Ebrima"/>
          <w:sz w:val="20"/>
          <w:szCs w:val="20"/>
          <w:u w:val="single"/>
        </w:rPr>
        <w:t>96.011.000,00</w:t>
      </w:r>
      <w:r w:rsidRPr="00DA55DA">
        <w:rPr>
          <w:rFonts w:ascii="Ebrima" w:hAnsi="Ebrima"/>
          <w:sz w:val="20"/>
          <w:szCs w:val="20"/>
        </w:rPr>
        <w:t xml:space="preserve"> kn (</w:t>
      </w:r>
      <w:proofErr w:type="spellStart"/>
      <w:r w:rsidRPr="00DA55DA">
        <w:rPr>
          <w:rFonts w:ascii="Ebrima" w:hAnsi="Ebrima"/>
          <w:sz w:val="20"/>
          <w:szCs w:val="20"/>
        </w:rPr>
        <w:t>devedesetšestmilijunajedanaesttisuća</w:t>
      </w:r>
      <w:proofErr w:type="spellEnd"/>
      <w:r w:rsidRPr="00DA55DA">
        <w:rPr>
          <w:rFonts w:ascii="Ebrima" w:hAnsi="Ebrima"/>
          <w:sz w:val="20"/>
          <w:szCs w:val="20"/>
        </w:rPr>
        <w:t xml:space="preserve"> kuna)</w:t>
      </w:r>
    </w:p>
    <w:p w14:paraId="7D81C093" w14:textId="77777777" w:rsidR="009F0444" w:rsidRPr="00DA55DA" w:rsidRDefault="009F0444" w:rsidP="009F0444">
      <w:pPr>
        <w:pStyle w:val="ListParagraph"/>
        <w:numPr>
          <w:ilvl w:val="1"/>
          <w:numId w:val="6"/>
        </w:numPr>
        <w:spacing w:after="80"/>
        <w:contextualSpacing w:val="0"/>
        <w:jc w:val="both"/>
        <w:rPr>
          <w:rFonts w:ascii="Ebrima" w:hAnsi="Ebrima"/>
          <w:sz w:val="20"/>
          <w:szCs w:val="20"/>
        </w:rPr>
      </w:pPr>
      <w:r w:rsidRPr="00DA55DA">
        <w:rPr>
          <w:rFonts w:ascii="Ebrima" w:hAnsi="Ebrima"/>
          <w:b/>
          <w:bCs/>
          <w:sz w:val="20"/>
          <w:szCs w:val="20"/>
        </w:rPr>
        <w:t>za iznos</w:t>
      </w:r>
      <w:r w:rsidRPr="00DA55DA">
        <w:rPr>
          <w:rFonts w:ascii="Ebrima" w:hAnsi="Ebrima"/>
          <w:sz w:val="20"/>
          <w:szCs w:val="20"/>
        </w:rPr>
        <w:t xml:space="preserve"> </w:t>
      </w:r>
      <w:r w:rsidRPr="00DA55DA">
        <w:rPr>
          <w:rFonts w:ascii="Ebrima" w:hAnsi="Ebrima"/>
          <w:sz w:val="20"/>
          <w:szCs w:val="20"/>
          <w:u w:val="single"/>
        </w:rPr>
        <w:t>ne manji od 35.000.000,00</w:t>
      </w:r>
      <w:r w:rsidRPr="00DA55DA">
        <w:rPr>
          <w:rFonts w:ascii="Ebrima" w:hAnsi="Ebrima"/>
          <w:sz w:val="20"/>
          <w:szCs w:val="20"/>
        </w:rPr>
        <w:t xml:space="preserve"> kn (</w:t>
      </w:r>
      <w:proofErr w:type="spellStart"/>
      <w:r w:rsidRPr="00DA55DA">
        <w:rPr>
          <w:rFonts w:ascii="Ebrima" w:hAnsi="Ebrima"/>
          <w:sz w:val="20"/>
          <w:szCs w:val="20"/>
        </w:rPr>
        <w:t>tridesetpetmilijuna</w:t>
      </w:r>
      <w:proofErr w:type="spellEnd"/>
      <w:r w:rsidRPr="00DA55DA">
        <w:rPr>
          <w:rFonts w:ascii="Ebrima" w:hAnsi="Ebrima"/>
          <w:sz w:val="20"/>
          <w:szCs w:val="20"/>
        </w:rPr>
        <w:t xml:space="preserve"> kuna), a </w:t>
      </w:r>
      <w:r w:rsidRPr="00DA55DA">
        <w:rPr>
          <w:rFonts w:ascii="Ebrima" w:hAnsi="Ebrima"/>
          <w:sz w:val="20"/>
          <w:szCs w:val="20"/>
          <w:u w:val="single"/>
        </w:rPr>
        <w:t>ne veći od 50.000.000</w:t>
      </w:r>
      <w:r w:rsidRPr="00DA55DA">
        <w:rPr>
          <w:rFonts w:ascii="Ebrima" w:hAnsi="Ebrima"/>
          <w:sz w:val="20"/>
          <w:szCs w:val="20"/>
        </w:rPr>
        <w:t xml:space="preserve"> kn (</w:t>
      </w:r>
      <w:proofErr w:type="spellStart"/>
      <w:r w:rsidRPr="00DA55DA">
        <w:rPr>
          <w:rFonts w:ascii="Ebrima" w:hAnsi="Ebrima"/>
          <w:sz w:val="20"/>
          <w:szCs w:val="20"/>
        </w:rPr>
        <w:t>pedesetmilijuna</w:t>
      </w:r>
      <w:proofErr w:type="spellEnd"/>
      <w:r w:rsidRPr="00DA55DA">
        <w:rPr>
          <w:rFonts w:ascii="Ebrima" w:hAnsi="Ebrima"/>
          <w:sz w:val="20"/>
          <w:szCs w:val="20"/>
        </w:rPr>
        <w:t xml:space="preserve"> kuna), </w:t>
      </w:r>
    </w:p>
    <w:p w14:paraId="75C5B47F" w14:textId="77777777" w:rsidR="009F0444" w:rsidRPr="00DA55DA" w:rsidRDefault="009F0444" w:rsidP="009F0444">
      <w:pPr>
        <w:pStyle w:val="ListParagraph"/>
        <w:numPr>
          <w:ilvl w:val="1"/>
          <w:numId w:val="6"/>
        </w:numPr>
        <w:spacing w:after="80"/>
        <w:contextualSpacing w:val="0"/>
        <w:jc w:val="both"/>
        <w:rPr>
          <w:rFonts w:ascii="Ebrima" w:hAnsi="Ebrima"/>
          <w:sz w:val="20"/>
          <w:szCs w:val="20"/>
        </w:rPr>
      </w:pPr>
      <w:r w:rsidRPr="00DA55DA">
        <w:rPr>
          <w:rFonts w:ascii="Ebrima" w:hAnsi="Ebrima"/>
          <w:b/>
          <w:bCs/>
          <w:sz w:val="20"/>
          <w:szCs w:val="20"/>
        </w:rPr>
        <w:t>na iznos</w:t>
      </w:r>
      <w:r w:rsidRPr="00DA55DA">
        <w:rPr>
          <w:rFonts w:ascii="Ebrima" w:hAnsi="Ebrima"/>
          <w:sz w:val="20"/>
          <w:szCs w:val="20"/>
        </w:rPr>
        <w:t xml:space="preserve"> </w:t>
      </w:r>
      <w:r w:rsidRPr="00DA55DA">
        <w:rPr>
          <w:rFonts w:ascii="Ebrima" w:hAnsi="Ebrima"/>
          <w:sz w:val="20"/>
          <w:szCs w:val="20"/>
          <w:u w:val="single"/>
        </w:rPr>
        <w:t>ne manji od 131.011.000,00</w:t>
      </w:r>
      <w:r w:rsidRPr="00DA55DA">
        <w:rPr>
          <w:rFonts w:ascii="Ebrima" w:hAnsi="Ebrima"/>
          <w:sz w:val="20"/>
          <w:szCs w:val="20"/>
        </w:rPr>
        <w:t xml:space="preserve"> kn (</w:t>
      </w:r>
      <w:proofErr w:type="spellStart"/>
      <w:r w:rsidRPr="00DA55DA">
        <w:rPr>
          <w:rFonts w:ascii="Ebrima" w:hAnsi="Ebrima"/>
          <w:sz w:val="20"/>
          <w:szCs w:val="20"/>
        </w:rPr>
        <w:t>stotridesetjedanmilijunjedanaesttisuća</w:t>
      </w:r>
      <w:proofErr w:type="spellEnd"/>
      <w:r w:rsidRPr="00DA55DA">
        <w:rPr>
          <w:rFonts w:ascii="Ebrima" w:hAnsi="Ebrima"/>
          <w:sz w:val="20"/>
          <w:szCs w:val="20"/>
        </w:rPr>
        <w:t xml:space="preserve"> kuna), a </w:t>
      </w:r>
      <w:r w:rsidRPr="00DA55DA">
        <w:rPr>
          <w:rFonts w:ascii="Ebrima" w:hAnsi="Ebrima"/>
          <w:sz w:val="20"/>
          <w:szCs w:val="20"/>
          <w:u w:val="single"/>
        </w:rPr>
        <w:t>ne veći od 146.011.000,00</w:t>
      </w:r>
      <w:r w:rsidRPr="00DA55DA">
        <w:rPr>
          <w:rFonts w:ascii="Ebrima" w:hAnsi="Ebrima"/>
          <w:sz w:val="20"/>
          <w:szCs w:val="20"/>
        </w:rPr>
        <w:t xml:space="preserve"> kn (</w:t>
      </w:r>
      <w:proofErr w:type="spellStart"/>
      <w:r w:rsidRPr="00DA55DA">
        <w:rPr>
          <w:rFonts w:ascii="Ebrima" w:hAnsi="Ebrima"/>
          <w:sz w:val="20"/>
          <w:szCs w:val="20"/>
        </w:rPr>
        <w:t>stočetrdesetšestmilijunajedanaesttisuća</w:t>
      </w:r>
      <w:proofErr w:type="spellEnd"/>
      <w:r w:rsidRPr="00DA55DA">
        <w:rPr>
          <w:rFonts w:ascii="Ebrima" w:hAnsi="Ebrima"/>
          <w:sz w:val="20"/>
          <w:szCs w:val="20"/>
        </w:rPr>
        <w:t xml:space="preserve"> kuna),</w:t>
      </w:r>
    </w:p>
    <w:p w14:paraId="3CAA57F6" w14:textId="77777777" w:rsidR="009F0444" w:rsidRPr="00DA55DA" w:rsidRDefault="009F0444" w:rsidP="009F0444">
      <w:pPr>
        <w:pStyle w:val="ListParagraph"/>
        <w:ind w:left="425"/>
        <w:contextualSpacing w:val="0"/>
        <w:jc w:val="both"/>
        <w:rPr>
          <w:rFonts w:ascii="Ebrima" w:hAnsi="Ebrima"/>
          <w:sz w:val="20"/>
        </w:rPr>
      </w:pPr>
      <w:r w:rsidRPr="00DA55DA">
        <w:rPr>
          <w:rFonts w:ascii="Ebrima" w:hAnsi="Ebrima"/>
          <w:sz w:val="20"/>
        </w:rPr>
        <w:t>izdavanjem ne manje od 3.500.000 (</w:t>
      </w:r>
      <w:proofErr w:type="spellStart"/>
      <w:r w:rsidRPr="00DA55DA">
        <w:rPr>
          <w:rFonts w:ascii="Ebrima" w:hAnsi="Ebrima"/>
          <w:sz w:val="20"/>
        </w:rPr>
        <w:t>trimilijunapetstotisuća</w:t>
      </w:r>
      <w:proofErr w:type="spellEnd"/>
      <w:r w:rsidRPr="00DA55DA">
        <w:rPr>
          <w:rFonts w:ascii="Ebrima" w:hAnsi="Ebrima"/>
          <w:sz w:val="20"/>
        </w:rPr>
        <w:t>), a ne više od 5.000.000 (</w:t>
      </w:r>
      <w:proofErr w:type="spellStart"/>
      <w:r w:rsidRPr="00DA55DA">
        <w:rPr>
          <w:rFonts w:ascii="Ebrima" w:hAnsi="Ebrima"/>
          <w:sz w:val="20"/>
        </w:rPr>
        <w:t>petmilijuna</w:t>
      </w:r>
      <w:proofErr w:type="spellEnd"/>
      <w:r w:rsidRPr="00DA55DA">
        <w:rPr>
          <w:rFonts w:ascii="Ebrima" w:hAnsi="Ebrima"/>
          <w:sz w:val="20"/>
        </w:rPr>
        <w:t>) novih redovnih dionica Društva, serije A, svaka nominalnog iznosa 10 kn (deset kuna), (u daljnjem tekstu: Nove dionice) koje su istog roda i daju ista prava kao i sve postojeće dionice Društva.</w:t>
      </w:r>
    </w:p>
    <w:p w14:paraId="6DFD3A87" w14:textId="77777777" w:rsidR="009F0444" w:rsidRPr="00DA55DA" w:rsidRDefault="009F0444" w:rsidP="009F0444">
      <w:pPr>
        <w:pStyle w:val="ListParagraph"/>
        <w:numPr>
          <w:ilvl w:val="0"/>
          <w:numId w:val="6"/>
        </w:numPr>
        <w:spacing w:after="80"/>
        <w:ind w:left="426" w:hanging="426"/>
        <w:contextualSpacing w:val="0"/>
        <w:jc w:val="both"/>
        <w:rPr>
          <w:rFonts w:ascii="Ebrima" w:hAnsi="Ebrima"/>
          <w:sz w:val="20"/>
          <w:szCs w:val="20"/>
        </w:rPr>
      </w:pPr>
      <w:r w:rsidRPr="00DA55DA">
        <w:rPr>
          <w:rFonts w:ascii="Ebrima" w:hAnsi="Ebrima"/>
          <w:sz w:val="20"/>
          <w:szCs w:val="20"/>
        </w:rPr>
        <w:t>Sukladno čl. 308. st. 4. Zakona o trgovačkim društvima, u potpunosti se isključuje pravo prvenstva postojećim dioničarima Društva, iz razloga koji su dani dioničarima u obrazloženju isključenja.</w:t>
      </w:r>
    </w:p>
    <w:p w14:paraId="26BB35CB" w14:textId="77777777" w:rsidR="009F0444" w:rsidRPr="00DA55DA" w:rsidRDefault="009F0444" w:rsidP="009F0444">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 xml:space="preserve">Nove dionice se izdaju iznad pari, </w:t>
      </w:r>
      <w:r w:rsidRPr="00DA55DA">
        <w:rPr>
          <w:rFonts w:ascii="Ebrima" w:hAnsi="Ebrima"/>
          <w:b/>
          <w:bCs/>
          <w:sz w:val="20"/>
          <w:szCs w:val="20"/>
        </w:rPr>
        <w:t>u omjeru 1:3,3</w:t>
      </w:r>
      <w:r w:rsidRPr="00DA55DA">
        <w:rPr>
          <w:rFonts w:ascii="Ebrima" w:hAnsi="Ebrima"/>
          <w:sz w:val="20"/>
          <w:szCs w:val="20"/>
        </w:rPr>
        <w:t>, na način da je za preuzimanje jedne Nove dionice nominalnog iznosa 10 kn (deset kuna) potrebno uplatiti iznos novca od 33 kn (</w:t>
      </w:r>
      <w:proofErr w:type="spellStart"/>
      <w:r w:rsidRPr="00DA55DA">
        <w:rPr>
          <w:rFonts w:ascii="Ebrima" w:hAnsi="Ebrima"/>
          <w:sz w:val="20"/>
          <w:szCs w:val="20"/>
        </w:rPr>
        <w:t>tridesettri</w:t>
      </w:r>
      <w:proofErr w:type="spellEnd"/>
      <w:r w:rsidRPr="00DA55DA">
        <w:rPr>
          <w:rFonts w:ascii="Ebrima" w:hAnsi="Ebrima"/>
          <w:sz w:val="20"/>
          <w:szCs w:val="20"/>
        </w:rPr>
        <w:t xml:space="preserve"> kune) i/ili unijeti vrijednost od 33 kn (</w:t>
      </w:r>
      <w:proofErr w:type="spellStart"/>
      <w:r w:rsidRPr="00DA55DA">
        <w:rPr>
          <w:rFonts w:ascii="Ebrima" w:hAnsi="Ebrima"/>
          <w:sz w:val="20"/>
          <w:szCs w:val="20"/>
        </w:rPr>
        <w:t>tridesettri</w:t>
      </w:r>
      <w:proofErr w:type="spellEnd"/>
      <w:r w:rsidRPr="00DA55DA">
        <w:rPr>
          <w:rFonts w:ascii="Ebrima" w:hAnsi="Ebrima"/>
          <w:sz w:val="20"/>
          <w:szCs w:val="20"/>
        </w:rPr>
        <w:t xml:space="preserve"> kune) prava ili stvari u Društvo. </w:t>
      </w:r>
      <w:bookmarkStart w:id="0" w:name="_Hlk82253998"/>
      <w:r w:rsidRPr="00DA55DA">
        <w:rPr>
          <w:rFonts w:ascii="Ebrima" w:hAnsi="Ebrima"/>
          <w:sz w:val="20"/>
          <w:szCs w:val="20"/>
        </w:rPr>
        <w:t>Pri tom se u rezerve kapitala Društva unosi sav iznos novca odnosno vrijednost prava koja čini razliku od vrijednosti preuzetih nominalnih iznosa Novih dionica do punog iznosa uplate odnosno vrijednosti unesenih prava.</w:t>
      </w:r>
    </w:p>
    <w:bookmarkEnd w:id="0"/>
    <w:p w14:paraId="770B842F" w14:textId="77777777" w:rsidR="009F0444" w:rsidRPr="00DA55DA" w:rsidRDefault="009F0444" w:rsidP="009F0444">
      <w:pPr>
        <w:pStyle w:val="ListParagraph"/>
        <w:numPr>
          <w:ilvl w:val="0"/>
          <w:numId w:val="6"/>
        </w:numPr>
        <w:spacing w:after="80"/>
        <w:ind w:left="425" w:hanging="425"/>
        <w:contextualSpacing w:val="0"/>
        <w:jc w:val="both"/>
        <w:rPr>
          <w:rFonts w:ascii="Ebrima" w:hAnsi="Ebrima"/>
          <w:sz w:val="20"/>
          <w:szCs w:val="20"/>
        </w:rPr>
      </w:pPr>
      <w:r w:rsidRPr="00DA55DA">
        <w:rPr>
          <w:rFonts w:ascii="Ebrima" w:hAnsi="Ebrima"/>
          <w:sz w:val="20"/>
          <w:szCs w:val="20"/>
        </w:rPr>
        <w:t>Povećanje temeljnog kapitala provodi se javnom ponudom uz korištenje iznimke od prethodne objave prospekta u svezi ponude vrijednosnih papira iz čl.1. st. 4. t. (a) i (b) Uredbe (EU) 2017/1129 od 14. lipnja 2017.g. o prospektu koji je potrebno objaviti prilikom javne ponude vrijednosnih papira ili prilikom uvrštavanja za trgovanje na uređenom tržištu te stavljanju izvan snage Direktive 2003/71/EZ, tako da se Nove dionice nude na upis i uplatu u četiri kruga (od čega jedan uvjetni), i to u prvom, drugom i trećem (uvjetnom) krugu prema sveukupno 112 (</w:t>
      </w:r>
      <w:proofErr w:type="spellStart"/>
      <w:r w:rsidRPr="00DA55DA">
        <w:rPr>
          <w:rFonts w:ascii="Ebrima" w:hAnsi="Ebrima"/>
          <w:sz w:val="20"/>
          <w:szCs w:val="20"/>
        </w:rPr>
        <w:t>stodvanaest</w:t>
      </w:r>
      <w:proofErr w:type="spellEnd"/>
      <w:r w:rsidRPr="00DA55DA">
        <w:rPr>
          <w:rFonts w:ascii="Ebrima" w:hAnsi="Ebrima"/>
          <w:sz w:val="20"/>
          <w:szCs w:val="20"/>
        </w:rPr>
        <w:t>) poimence određenih pravnih i fizičkih osoba koje u Društvo ulažu novac i/ili dionice ADRS-R-A, a u četvrtom krugu isključivo Kvalificiranom ulagatelju u smislu točke I.1.(f) Priloga II Direktivi 2014/65/EU i čl. 101. st. (2) t. 1. g) Zakona o tržištu kapitala, i to kako slijedi:</w:t>
      </w:r>
    </w:p>
    <w:p w14:paraId="0FDAFE4E" w14:textId="77777777" w:rsidR="009F0444" w:rsidRPr="00DA55DA" w:rsidRDefault="009F0444" w:rsidP="009F0444">
      <w:pPr>
        <w:pStyle w:val="ListParagraph"/>
        <w:spacing w:after="80"/>
        <w:ind w:left="426"/>
        <w:jc w:val="both"/>
        <w:rPr>
          <w:rFonts w:ascii="Ebrima" w:hAnsi="Ebrima"/>
          <w:b/>
          <w:bCs/>
          <w:i/>
          <w:iCs/>
          <w:sz w:val="20"/>
          <w:szCs w:val="20"/>
        </w:rPr>
      </w:pPr>
      <w:r w:rsidRPr="00DA55DA">
        <w:rPr>
          <w:rFonts w:ascii="Ebrima" w:hAnsi="Ebrima"/>
          <w:b/>
          <w:bCs/>
          <w:i/>
          <w:iCs/>
          <w:sz w:val="20"/>
          <w:szCs w:val="20"/>
        </w:rPr>
        <w:t>PRVI KRUG:</w:t>
      </w:r>
    </w:p>
    <w:p w14:paraId="5F5ABA4B" w14:textId="1BDC99C1" w:rsidR="009F0444" w:rsidRPr="00DA55DA" w:rsidRDefault="009F0444" w:rsidP="009F0444">
      <w:pPr>
        <w:pStyle w:val="ListParagraph"/>
        <w:numPr>
          <w:ilvl w:val="1"/>
          <w:numId w:val="6"/>
        </w:numPr>
        <w:spacing w:after="80"/>
        <w:contextualSpacing w:val="0"/>
        <w:jc w:val="both"/>
        <w:rPr>
          <w:rFonts w:ascii="Ebrima" w:hAnsi="Ebrima"/>
          <w:sz w:val="20"/>
          <w:szCs w:val="20"/>
        </w:rPr>
      </w:pPr>
      <w:r w:rsidRPr="00DA55DA">
        <w:rPr>
          <w:rFonts w:ascii="Ebrima" w:hAnsi="Ebrima"/>
          <w:sz w:val="20"/>
          <w:szCs w:val="20"/>
        </w:rPr>
        <w:t>Upis najmanje 75.758 (</w:t>
      </w:r>
      <w:proofErr w:type="spellStart"/>
      <w:r w:rsidRPr="00DA55DA">
        <w:rPr>
          <w:rFonts w:ascii="Ebrima" w:hAnsi="Ebrima"/>
          <w:sz w:val="20"/>
          <w:szCs w:val="20"/>
        </w:rPr>
        <w:t>sedamdesetpettisućasedamstopedesetosam</w:t>
      </w:r>
      <w:proofErr w:type="spellEnd"/>
      <w:r w:rsidRPr="00DA55DA">
        <w:rPr>
          <w:rFonts w:ascii="Ebrima" w:hAnsi="Ebrima"/>
          <w:sz w:val="20"/>
          <w:szCs w:val="20"/>
        </w:rPr>
        <w:t>), a najviše 601.733 (</w:t>
      </w:r>
      <w:proofErr w:type="spellStart"/>
      <w:r w:rsidRPr="00DA55DA">
        <w:rPr>
          <w:rFonts w:ascii="Ebrima" w:hAnsi="Ebrima"/>
          <w:sz w:val="20"/>
          <w:szCs w:val="20"/>
        </w:rPr>
        <w:t>šestojednutisućusedamstotridesettri</w:t>
      </w:r>
      <w:proofErr w:type="spellEnd"/>
      <w:r w:rsidRPr="00DA55DA">
        <w:rPr>
          <w:rFonts w:ascii="Ebrima" w:hAnsi="Ebrima"/>
          <w:sz w:val="20"/>
          <w:szCs w:val="20"/>
        </w:rPr>
        <w:t>) Nove dionice od strane poimenično pozvanih 107 (</w:t>
      </w:r>
      <w:proofErr w:type="spellStart"/>
      <w:r w:rsidRPr="00DA55DA">
        <w:rPr>
          <w:rFonts w:ascii="Ebrima" w:hAnsi="Ebrima"/>
          <w:sz w:val="20"/>
          <w:szCs w:val="20"/>
        </w:rPr>
        <w:t>stosedam</w:t>
      </w:r>
      <w:proofErr w:type="spellEnd"/>
      <w:r w:rsidRPr="00DA55DA">
        <w:rPr>
          <w:rFonts w:ascii="Ebrima" w:hAnsi="Ebrima"/>
          <w:sz w:val="20"/>
          <w:szCs w:val="20"/>
        </w:rPr>
        <w:t>) ulagatelja - privatnih fizičkih i pravnih osoba (osim Kvalificiranog ulagatelja) koje su iskazale interes za uplatu Novih dionica u novcu – i to u ukupnom iznosu uplate od najmanje 2.500.000 kn (</w:t>
      </w:r>
      <w:proofErr w:type="spellStart"/>
      <w:r w:rsidRPr="00DA55DA">
        <w:rPr>
          <w:rFonts w:ascii="Ebrima" w:hAnsi="Ebrima"/>
          <w:sz w:val="20"/>
          <w:szCs w:val="20"/>
        </w:rPr>
        <w:t>dvamilijunapetstotisuća</w:t>
      </w:r>
      <w:proofErr w:type="spellEnd"/>
      <w:r w:rsidRPr="00DA55DA">
        <w:rPr>
          <w:rFonts w:ascii="Ebrima" w:hAnsi="Ebrima"/>
          <w:sz w:val="20"/>
          <w:szCs w:val="20"/>
        </w:rPr>
        <w:t xml:space="preserve"> kuna), a najviše 19.857.189,00 kn (</w:t>
      </w:r>
      <w:proofErr w:type="spellStart"/>
      <w:r w:rsidRPr="00DA55DA">
        <w:rPr>
          <w:rFonts w:ascii="Ebrima" w:hAnsi="Ebrima"/>
          <w:sz w:val="20"/>
          <w:szCs w:val="20"/>
        </w:rPr>
        <w:t>devetnaestmilijuna</w:t>
      </w:r>
      <w:r w:rsidR="00BB2448">
        <w:rPr>
          <w:rFonts w:ascii="Ebrima" w:hAnsi="Ebrima"/>
          <w:sz w:val="20"/>
          <w:szCs w:val="20"/>
        </w:rPr>
        <w:t>osam</w:t>
      </w:r>
      <w:r w:rsidRPr="00DA55DA">
        <w:rPr>
          <w:rFonts w:ascii="Ebrima" w:hAnsi="Ebrima"/>
          <w:sz w:val="20"/>
          <w:szCs w:val="20"/>
        </w:rPr>
        <w:t>stopedesetsedamtisućastoosamdesetdevet</w:t>
      </w:r>
      <w:proofErr w:type="spellEnd"/>
      <w:r w:rsidRPr="00DA55DA">
        <w:rPr>
          <w:rFonts w:ascii="Ebrima" w:hAnsi="Ebrima"/>
          <w:sz w:val="20"/>
          <w:szCs w:val="20"/>
        </w:rPr>
        <w:t xml:space="preserve"> </w:t>
      </w:r>
      <w:r w:rsidRPr="00DA55DA">
        <w:rPr>
          <w:rFonts w:ascii="Ebrima" w:hAnsi="Ebrima"/>
          <w:sz w:val="20"/>
          <w:szCs w:val="20"/>
        </w:rPr>
        <w:lastRenderedPageBreak/>
        <w:t xml:space="preserve">kuna), i to tako da uplate </w:t>
      </w:r>
      <w:r w:rsidR="00BD2D8F">
        <w:rPr>
          <w:rFonts w:ascii="Ebrima" w:hAnsi="Ebrima"/>
          <w:sz w:val="20"/>
          <w:szCs w:val="20"/>
        </w:rPr>
        <w:t>mogu izvršiti</w:t>
      </w:r>
      <w:r w:rsidRPr="00DA55DA">
        <w:rPr>
          <w:rFonts w:ascii="Ebrima" w:hAnsi="Ebrima"/>
          <w:sz w:val="20"/>
          <w:szCs w:val="20"/>
        </w:rPr>
        <w:t xml:space="preserve"> poimenično pozvane osobe </w:t>
      </w:r>
      <w:r w:rsidR="00BD2D8F">
        <w:rPr>
          <w:rFonts w:ascii="Ebrima" w:hAnsi="Ebrima"/>
          <w:sz w:val="20"/>
          <w:szCs w:val="20"/>
        </w:rPr>
        <w:t>koje su</w:t>
      </w:r>
      <w:r w:rsidRPr="00DA55DA">
        <w:rPr>
          <w:rFonts w:ascii="Ebrima" w:hAnsi="Ebrima"/>
          <w:sz w:val="20"/>
          <w:szCs w:val="20"/>
        </w:rPr>
        <w:t xml:space="preserve"> naznačen</w:t>
      </w:r>
      <w:r w:rsidR="00BD2D8F">
        <w:rPr>
          <w:rFonts w:ascii="Ebrima" w:hAnsi="Ebrima"/>
          <w:sz w:val="20"/>
          <w:szCs w:val="20"/>
        </w:rPr>
        <w:t>e</w:t>
      </w:r>
      <w:r w:rsidRPr="00DA55DA">
        <w:rPr>
          <w:rFonts w:ascii="Ebrima" w:hAnsi="Ebrima"/>
          <w:sz w:val="20"/>
          <w:szCs w:val="20"/>
        </w:rPr>
        <w:t xml:space="preserve"> u Popisu koji je Prilog br. 1 ovoj Odluci i njen je sastavni dio; </w:t>
      </w:r>
    </w:p>
    <w:p w14:paraId="2145F75B" w14:textId="77777777" w:rsidR="0070471C" w:rsidRPr="00DA55DA" w:rsidRDefault="0070471C" w:rsidP="00F40AF6">
      <w:pPr>
        <w:spacing w:after="0"/>
        <w:ind w:left="425"/>
        <w:jc w:val="both"/>
        <w:rPr>
          <w:rFonts w:ascii="Ebrima" w:hAnsi="Ebrima"/>
          <w:b/>
          <w:bCs/>
          <w:i/>
          <w:iCs/>
          <w:sz w:val="20"/>
          <w:szCs w:val="20"/>
        </w:rPr>
      </w:pPr>
      <w:r w:rsidRPr="00DA55DA">
        <w:rPr>
          <w:rFonts w:ascii="Ebrima" w:hAnsi="Ebrima"/>
          <w:b/>
          <w:bCs/>
          <w:i/>
          <w:iCs/>
          <w:sz w:val="20"/>
          <w:szCs w:val="20"/>
        </w:rPr>
        <w:t>DRUGI KRUG (preklapa se vremenski s prvim krugom):</w:t>
      </w:r>
    </w:p>
    <w:p w14:paraId="7E07DDED" w14:textId="2971B05B" w:rsidR="00C8797D" w:rsidRPr="00DA55DA" w:rsidRDefault="00C8797D" w:rsidP="00F40AF6">
      <w:pPr>
        <w:pStyle w:val="ListParagraph"/>
        <w:numPr>
          <w:ilvl w:val="0"/>
          <w:numId w:val="19"/>
        </w:numPr>
        <w:spacing w:after="80"/>
        <w:contextualSpacing w:val="0"/>
        <w:jc w:val="both"/>
        <w:rPr>
          <w:rFonts w:ascii="Ebrima" w:hAnsi="Ebrima"/>
          <w:sz w:val="20"/>
          <w:szCs w:val="20"/>
        </w:rPr>
      </w:pPr>
      <w:r w:rsidRPr="00DA55DA">
        <w:rPr>
          <w:rFonts w:ascii="Ebrima" w:hAnsi="Ebrima"/>
          <w:sz w:val="20"/>
          <w:szCs w:val="20"/>
        </w:rPr>
        <w:t>Upis najmanje 380.454 (</w:t>
      </w:r>
      <w:proofErr w:type="spellStart"/>
      <w:r w:rsidRPr="00DA55DA">
        <w:rPr>
          <w:rFonts w:ascii="Ebrima" w:hAnsi="Ebrima"/>
          <w:sz w:val="20"/>
          <w:szCs w:val="20"/>
        </w:rPr>
        <w:t>tristoosamdesettisućačetiristopedesetčetiri</w:t>
      </w:r>
      <w:proofErr w:type="spellEnd"/>
      <w:r w:rsidRPr="00DA55DA">
        <w:rPr>
          <w:rFonts w:ascii="Ebrima" w:hAnsi="Ebrima"/>
          <w:sz w:val="20"/>
        </w:rPr>
        <w:t xml:space="preserve">), a najviše </w:t>
      </w:r>
      <w:r w:rsidRPr="00DA55DA">
        <w:rPr>
          <w:rFonts w:ascii="Ebrima" w:hAnsi="Ebrima"/>
          <w:sz w:val="20"/>
          <w:szCs w:val="20"/>
        </w:rPr>
        <w:t>624.551 (</w:t>
      </w:r>
      <w:proofErr w:type="spellStart"/>
      <w:r w:rsidRPr="00DA55DA">
        <w:rPr>
          <w:rFonts w:ascii="Ebrima" w:hAnsi="Ebrima"/>
          <w:sz w:val="20"/>
          <w:szCs w:val="20"/>
        </w:rPr>
        <w:t>šestodvadesetčetiritisućepetstopedesetjedne</w:t>
      </w:r>
      <w:proofErr w:type="spellEnd"/>
      <w:r w:rsidRPr="00DA55DA">
        <w:rPr>
          <w:rFonts w:ascii="Ebrima" w:hAnsi="Ebrima"/>
          <w:sz w:val="20"/>
          <w:szCs w:val="20"/>
        </w:rPr>
        <w:t xml:space="preserve">) Nove dionice od strane poimenično pozvanih 11 ulagatelja - privatnih fizičkih osoba koje su iskazale interes za uplatu novih dionica unosom prava - redovnih dionica s pravom glasa trgovačkog društva Adris Grupa d.d., Vladimira Nazora 1, Rovinj, MBS: 040001061, OIB: 82023167977 (u daljnjem tekstu: Adris), koje se vode u </w:t>
      </w:r>
      <w:proofErr w:type="spellStart"/>
      <w:r w:rsidRPr="00DA55DA">
        <w:rPr>
          <w:rFonts w:ascii="Ebrima" w:hAnsi="Ebrima"/>
          <w:sz w:val="20"/>
          <w:szCs w:val="20"/>
        </w:rPr>
        <w:t>depozitoriju</w:t>
      </w:r>
      <w:proofErr w:type="spellEnd"/>
      <w:r w:rsidRPr="00DA55DA">
        <w:rPr>
          <w:rFonts w:ascii="Ebrima" w:hAnsi="Ebrima"/>
          <w:sz w:val="20"/>
          <w:szCs w:val="20"/>
        </w:rPr>
        <w:t xml:space="preserve"> Središnjeg klirinškog depozitarnog društva d.d. pod oznakom ADRS-R-A, ISIN: HRADRSRA0007, svaka nominalnog iznosa 10,00 kn (deset kuna), po tržišnoj vrijednosti koja će se utvrditi primjenom tromjesečnog ponderiranog prosjeka cijene kojom se trguje dionicama u tri mjeseca prije dana njihovog unosa u Društvo (u daljnjem tekstu: ADRS-R-A), pri čemu se u Društvo unosi najmanje 27.900 (</w:t>
      </w:r>
      <w:proofErr w:type="spellStart"/>
      <w:r w:rsidRPr="00DA55DA">
        <w:rPr>
          <w:rFonts w:ascii="Ebrima" w:hAnsi="Ebrima"/>
          <w:sz w:val="20"/>
          <w:szCs w:val="20"/>
        </w:rPr>
        <w:t>dvadesetsedamtisućadevetsto</w:t>
      </w:r>
      <w:proofErr w:type="spellEnd"/>
      <w:r w:rsidRPr="00DA55DA">
        <w:rPr>
          <w:rFonts w:ascii="Ebrima" w:hAnsi="Ebrima"/>
          <w:sz w:val="20"/>
          <w:szCs w:val="20"/>
        </w:rPr>
        <w:t>) dionica ADRS-R-A, ukupnog nominalnog iznosa 279.000 kn (</w:t>
      </w:r>
      <w:proofErr w:type="spellStart"/>
      <w:r w:rsidRPr="00DA55DA">
        <w:rPr>
          <w:rFonts w:ascii="Ebrima" w:hAnsi="Ebrima"/>
          <w:sz w:val="20"/>
          <w:szCs w:val="20"/>
        </w:rPr>
        <w:t>dvjestosedamdesetdevettisuća</w:t>
      </w:r>
      <w:proofErr w:type="spellEnd"/>
      <w:r w:rsidRPr="00DA55DA">
        <w:rPr>
          <w:rFonts w:ascii="Ebrima" w:hAnsi="Ebrima"/>
          <w:sz w:val="20"/>
          <w:szCs w:val="20"/>
        </w:rPr>
        <w:t xml:space="preserve"> kuna) a najviše 41.220 (</w:t>
      </w:r>
      <w:proofErr w:type="spellStart"/>
      <w:r w:rsidRPr="00DA55DA">
        <w:rPr>
          <w:rFonts w:ascii="Ebrima" w:hAnsi="Ebrima"/>
          <w:sz w:val="20"/>
          <w:szCs w:val="20"/>
        </w:rPr>
        <w:t>četrdesetjednutisućudvjestodvadeset</w:t>
      </w:r>
      <w:proofErr w:type="spellEnd"/>
      <w:r w:rsidRPr="00DA55DA">
        <w:rPr>
          <w:rFonts w:ascii="Ebrima" w:hAnsi="Ebrima"/>
          <w:sz w:val="20"/>
          <w:szCs w:val="20"/>
        </w:rPr>
        <w:t>) dionica ADRS-R-A ukupnog nominalnog iznosa 412.200 kn (</w:t>
      </w:r>
      <w:proofErr w:type="spellStart"/>
      <w:r w:rsidRPr="00DA55DA">
        <w:rPr>
          <w:rFonts w:ascii="Ebrima" w:hAnsi="Ebrima"/>
          <w:sz w:val="20"/>
          <w:szCs w:val="20"/>
        </w:rPr>
        <w:t>četiristodvanaesttisućadvjesto</w:t>
      </w:r>
      <w:proofErr w:type="spellEnd"/>
      <w:r w:rsidRPr="00DA55DA">
        <w:rPr>
          <w:rFonts w:ascii="Ebrima" w:hAnsi="Ebrima"/>
          <w:sz w:val="20"/>
          <w:szCs w:val="20"/>
        </w:rPr>
        <w:t xml:space="preserve"> kuna), i to tako da ih </w:t>
      </w:r>
      <w:r w:rsidR="0071254F">
        <w:rPr>
          <w:rFonts w:ascii="Ebrima" w:hAnsi="Ebrima"/>
          <w:sz w:val="20"/>
          <w:szCs w:val="20"/>
        </w:rPr>
        <w:t>unose</w:t>
      </w:r>
      <w:r w:rsidRPr="00DA55DA">
        <w:rPr>
          <w:rFonts w:ascii="Ebrima" w:hAnsi="Ebrima"/>
          <w:sz w:val="20"/>
          <w:szCs w:val="20"/>
        </w:rPr>
        <w:t xml:space="preserve"> osobe i u minimalnoj i maksimalnoj količini kako je naznačeno u Popisu koji je Prilog br. 2 ovoj odluci i njen je sastavni dio, a koji je izrađen uz pregled moguće tržišne cijene dionice ADRS-R-A u rasponu od 450,00 (</w:t>
      </w:r>
      <w:proofErr w:type="spellStart"/>
      <w:r w:rsidRPr="00DA55DA">
        <w:rPr>
          <w:rFonts w:ascii="Ebrima" w:hAnsi="Ebrima"/>
          <w:sz w:val="20"/>
          <w:szCs w:val="20"/>
        </w:rPr>
        <w:t>četiristopedeset</w:t>
      </w:r>
      <w:proofErr w:type="spellEnd"/>
      <w:r w:rsidRPr="00DA55DA">
        <w:rPr>
          <w:rFonts w:ascii="Ebrima" w:hAnsi="Ebrima"/>
          <w:sz w:val="20"/>
          <w:szCs w:val="20"/>
        </w:rPr>
        <w:t>) do 500,00 (petsto) kuna po dionici. Sve osobe koje unose dionice u Društvo će prije provedbe upisa dobiti točan podatak o tržišnoj vrijednosti dionica ADRS-R-A, te broju Novih dionica koje mogu upisati na temelju unosa svojih dionica ADRS-R-A u Društvo;</w:t>
      </w:r>
    </w:p>
    <w:p w14:paraId="6FA62513" w14:textId="77777777" w:rsidR="0070471C" w:rsidRPr="00DA55DA" w:rsidRDefault="0070471C" w:rsidP="00F40AF6">
      <w:pPr>
        <w:spacing w:after="0"/>
        <w:ind w:left="425"/>
        <w:jc w:val="both"/>
        <w:rPr>
          <w:rFonts w:ascii="Ebrima" w:hAnsi="Ebrima"/>
          <w:b/>
          <w:bCs/>
          <w:i/>
          <w:iCs/>
          <w:sz w:val="20"/>
          <w:szCs w:val="20"/>
        </w:rPr>
      </w:pPr>
      <w:r w:rsidRPr="00DA55DA">
        <w:rPr>
          <w:rFonts w:ascii="Ebrima" w:hAnsi="Ebrima"/>
          <w:b/>
          <w:bCs/>
          <w:i/>
          <w:iCs/>
          <w:sz w:val="20"/>
          <w:szCs w:val="20"/>
        </w:rPr>
        <w:t>TREĆI KRUG (uvjetni):</w:t>
      </w:r>
    </w:p>
    <w:p w14:paraId="53E92E3B" w14:textId="77777777" w:rsidR="0070471C" w:rsidRPr="00DA55DA" w:rsidRDefault="0070471C" w:rsidP="00F40AF6">
      <w:pPr>
        <w:pStyle w:val="ListParagraph"/>
        <w:numPr>
          <w:ilvl w:val="0"/>
          <w:numId w:val="19"/>
        </w:numPr>
        <w:spacing w:after="80"/>
        <w:contextualSpacing w:val="0"/>
        <w:jc w:val="both"/>
        <w:rPr>
          <w:rFonts w:ascii="Ebrima" w:hAnsi="Ebrima"/>
          <w:sz w:val="20"/>
          <w:szCs w:val="20"/>
        </w:rPr>
      </w:pPr>
      <w:r w:rsidRPr="00DA55DA">
        <w:rPr>
          <w:rFonts w:ascii="Ebrima" w:hAnsi="Ebrima"/>
          <w:sz w:val="20"/>
          <w:szCs w:val="20"/>
        </w:rPr>
        <w:t xml:space="preserve">ukoliko će biti potrebno, samo u slučaju da u Prvom i Drugom krugu nije uplaćen minimalni predviđeni iznos uplate u novcu i/ili unesen minimalni broj dionica ADRS-R-A, pa slijedom toga upisan minimalni predviđeni broj Novih dionica sukladno </w:t>
      </w:r>
      <w:proofErr w:type="spellStart"/>
      <w:r w:rsidRPr="00DA55DA">
        <w:rPr>
          <w:rFonts w:ascii="Ebrima" w:hAnsi="Ebrima"/>
          <w:sz w:val="20"/>
          <w:szCs w:val="20"/>
        </w:rPr>
        <w:t>podtočki</w:t>
      </w:r>
      <w:proofErr w:type="spellEnd"/>
      <w:r w:rsidRPr="00DA55DA">
        <w:rPr>
          <w:rFonts w:ascii="Ebrima" w:hAnsi="Ebrima"/>
          <w:sz w:val="20"/>
          <w:szCs w:val="20"/>
        </w:rPr>
        <w:t xml:space="preserve"> a. i/ili b. ove točke, pozvat će se ulagatelji koji su već izvršili upis Novih dionica uplatom novca u prvog krugu upisa i uplate ili unosom dionica ADRS-R-A u drugom krugu upisa i uplate da izvrše dodatni upis Novih dionica u količini, te uz uplatu u novcu odnosno unos dionica ADRS-R-A u iznosu i vrijednosti najmanje dovoljnoj da se upiše i uplati razlika između stvarno upisanog broja Novih dionica i uplaćenog iznosa novca odnosno unesenih dionica ADRS-R-A i minimalnog predviđenog broja upisanih Novih dionica i iznosa uplate u novcu odnosno unesenih dionica ADRS-R-A iz </w:t>
      </w:r>
      <w:proofErr w:type="spellStart"/>
      <w:r w:rsidRPr="00DA55DA">
        <w:rPr>
          <w:rFonts w:ascii="Ebrima" w:hAnsi="Ebrima"/>
          <w:sz w:val="20"/>
          <w:szCs w:val="20"/>
        </w:rPr>
        <w:t>podtočke</w:t>
      </w:r>
      <w:proofErr w:type="spellEnd"/>
      <w:r w:rsidRPr="00DA55DA">
        <w:rPr>
          <w:rFonts w:ascii="Ebrima" w:hAnsi="Ebrima"/>
          <w:sz w:val="20"/>
          <w:szCs w:val="20"/>
        </w:rPr>
        <w:t xml:space="preserve"> a. i b. ove točke.</w:t>
      </w:r>
    </w:p>
    <w:p w14:paraId="339F6FAA" w14:textId="77777777" w:rsidR="0070471C" w:rsidRPr="00DA55DA" w:rsidRDefault="0070471C" w:rsidP="00F40AF6">
      <w:pPr>
        <w:spacing w:after="0"/>
        <w:ind w:left="425"/>
        <w:jc w:val="both"/>
        <w:rPr>
          <w:rFonts w:ascii="Ebrima" w:hAnsi="Ebrima"/>
          <w:b/>
          <w:bCs/>
          <w:i/>
          <w:iCs/>
          <w:sz w:val="20"/>
          <w:szCs w:val="20"/>
        </w:rPr>
      </w:pPr>
      <w:r w:rsidRPr="00DA55DA">
        <w:rPr>
          <w:rFonts w:ascii="Ebrima" w:hAnsi="Ebrima"/>
          <w:b/>
          <w:bCs/>
          <w:i/>
          <w:iCs/>
          <w:sz w:val="20"/>
          <w:szCs w:val="20"/>
        </w:rPr>
        <w:t>ČETVRTI KRUG:</w:t>
      </w:r>
    </w:p>
    <w:p w14:paraId="3F905B26" w14:textId="10D30D07" w:rsidR="00F226CD" w:rsidRPr="00DA55DA" w:rsidRDefault="0070471C" w:rsidP="00F40AF6">
      <w:pPr>
        <w:pStyle w:val="ListParagraph"/>
        <w:numPr>
          <w:ilvl w:val="0"/>
          <w:numId w:val="19"/>
        </w:numPr>
        <w:spacing w:after="80"/>
        <w:contextualSpacing w:val="0"/>
        <w:jc w:val="both"/>
        <w:rPr>
          <w:rFonts w:ascii="Ebrima" w:hAnsi="Ebrima"/>
          <w:sz w:val="20"/>
          <w:szCs w:val="20"/>
        </w:rPr>
      </w:pPr>
      <w:r w:rsidRPr="00DA55DA">
        <w:rPr>
          <w:rFonts w:ascii="Ebrima" w:hAnsi="Ebrima"/>
          <w:sz w:val="20"/>
          <w:szCs w:val="20"/>
        </w:rPr>
        <w:t>Upisom novih dionica i uplatom novca isključivo od strane Kvalificiranog ulagatelja, odnosno jednog ili više mirovinskih fondova kojima upravlja Kvalificirani ulagatelj, i to u broju novih Dionica i iznosu uplate u novcu koji će biti utvrđen odmah po okončanju Drugog kruga upisa i uplate, odnosno Trećeg kruga upisa i uplate ukoliko će isti biti potreban, pri čemu će Kvalificirani ulagatelj biti pozvan da upiše toliki broj Novih dionica koliko će biti potrebno da drži, nakon provedenog povećanja temeljnog kapitala, najmanje 25,5% (</w:t>
      </w:r>
      <w:proofErr w:type="spellStart"/>
      <w:r w:rsidRPr="00DA55DA">
        <w:rPr>
          <w:rFonts w:ascii="Ebrima" w:hAnsi="Ebrima"/>
          <w:sz w:val="20"/>
          <w:szCs w:val="20"/>
        </w:rPr>
        <w:t>dvadesetpetcijelapet</w:t>
      </w:r>
      <w:proofErr w:type="spellEnd"/>
      <w:r w:rsidRPr="00DA55DA">
        <w:rPr>
          <w:rFonts w:ascii="Ebrima" w:hAnsi="Ebrima"/>
          <w:sz w:val="20"/>
          <w:szCs w:val="20"/>
        </w:rPr>
        <w:t xml:space="preserve"> posto) udjela u temeljnom kapitalu Društva.</w:t>
      </w:r>
    </w:p>
    <w:p w14:paraId="6FC288B7" w14:textId="6E86B642"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 xml:space="preserve">Nove dionice se izdaju isključivo osobama kojima su ponuđene i koje su iskazale interes za upis i uplatu Novih dionica, u količini odnosno u protuvrijednosti za koju su iskazale interes. </w:t>
      </w:r>
      <w:bookmarkStart w:id="1" w:name="_Hlk82254190"/>
      <w:r w:rsidRPr="00DA55DA">
        <w:rPr>
          <w:rFonts w:ascii="Ebrima" w:hAnsi="Ebrima"/>
          <w:sz w:val="20"/>
          <w:szCs w:val="20"/>
        </w:rPr>
        <w:t xml:space="preserve">Društvo će </w:t>
      </w:r>
      <w:r w:rsidRPr="00DA55DA">
        <w:rPr>
          <w:rFonts w:ascii="Ebrima" w:hAnsi="Ebrima"/>
          <w:sz w:val="20"/>
          <w:szCs w:val="20"/>
        </w:rPr>
        <w:lastRenderedPageBreak/>
        <w:t>poziv odnosno ponudu za upis i uplatu Novih dionica poslati odmah po donošenju ove odluke svim osobama iz Priloga br. 1 i Priloga br. 2 ove odluke, kao i Kvalificiranom ulagatelju, na adrese elektroničke pošte ili fizičke ad</w:t>
      </w:r>
      <w:r w:rsidR="00656CE5" w:rsidRPr="00DA55DA">
        <w:rPr>
          <w:rFonts w:ascii="Ebrima" w:hAnsi="Ebrima"/>
          <w:sz w:val="20"/>
          <w:szCs w:val="20"/>
        </w:rPr>
        <w:t>rese</w:t>
      </w:r>
      <w:r w:rsidRPr="00DA55DA">
        <w:rPr>
          <w:rFonts w:ascii="Ebrima" w:hAnsi="Ebrima"/>
          <w:sz w:val="20"/>
          <w:szCs w:val="20"/>
        </w:rPr>
        <w:t xml:space="preserve"> koje su naznačene u tim prilozima. U tim pozivima bit će jasno naznačeni uvjeti upisa i uplate Novih dionica, kao i rokovi za upis i uplatu u pojedinom krugu. </w:t>
      </w:r>
      <w:bookmarkEnd w:id="1"/>
      <w:r w:rsidRPr="00DA55DA">
        <w:rPr>
          <w:rFonts w:ascii="Ebrima" w:hAnsi="Ebrima"/>
          <w:sz w:val="20"/>
          <w:szCs w:val="20"/>
        </w:rPr>
        <w:t xml:space="preserve">U slučaju da će se morati održati Treći krug upisa i uplate, o tome će naznačeni ulagatelji, kao i Kvalificirani ulagatelj biti obaviješteni odmah po isteku Prvog </w:t>
      </w:r>
      <w:r w:rsidR="00656CE5" w:rsidRPr="00DA55DA">
        <w:rPr>
          <w:rFonts w:ascii="Ebrima" w:hAnsi="Ebrima"/>
          <w:sz w:val="20"/>
          <w:szCs w:val="20"/>
        </w:rPr>
        <w:t xml:space="preserve">i Drugoga </w:t>
      </w:r>
      <w:r w:rsidRPr="00DA55DA">
        <w:rPr>
          <w:rFonts w:ascii="Ebrima" w:hAnsi="Ebrima"/>
          <w:sz w:val="20"/>
          <w:szCs w:val="20"/>
        </w:rPr>
        <w:t>kruga na isti način na koji su bili pozvani na uplatu u Prvom i Drugom</w:t>
      </w:r>
      <w:r w:rsidR="009849EF">
        <w:rPr>
          <w:rFonts w:ascii="Ebrima" w:hAnsi="Ebrima"/>
          <w:sz w:val="20"/>
          <w:szCs w:val="20"/>
        </w:rPr>
        <w:t>, odnosno Četvrtom</w:t>
      </w:r>
      <w:r w:rsidRPr="00DA55DA">
        <w:rPr>
          <w:rFonts w:ascii="Ebrima" w:hAnsi="Ebrima"/>
          <w:sz w:val="20"/>
          <w:szCs w:val="20"/>
        </w:rPr>
        <w:t xml:space="preserve"> krugu.</w:t>
      </w:r>
    </w:p>
    <w:p w14:paraId="4EE6D9E2" w14:textId="77777777" w:rsidR="005E4735" w:rsidRPr="00DA55DA" w:rsidRDefault="005E4735" w:rsidP="00264422">
      <w:pPr>
        <w:pStyle w:val="ListParagraph"/>
        <w:numPr>
          <w:ilvl w:val="0"/>
          <w:numId w:val="6"/>
        </w:numPr>
        <w:ind w:left="425" w:hanging="425"/>
        <w:contextualSpacing w:val="0"/>
        <w:jc w:val="both"/>
        <w:rPr>
          <w:rFonts w:ascii="Ebrima" w:hAnsi="Ebrima"/>
          <w:sz w:val="20"/>
          <w:szCs w:val="20"/>
        </w:rPr>
      </w:pPr>
      <w:bookmarkStart w:id="2" w:name="_Hlk82256288"/>
      <w:r w:rsidRPr="00DA55DA">
        <w:rPr>
          <w:rFonts w:ascii="Ebrima" w:hAnsi="Ebrima"/>
          <w:sz w:val="20"/>
          <w:szCs w:val="20"/>
        </w:rPr>
        <w:t xml:space="preserve">Nalaže se Upravi da, odmah po donošenju ove odluke, sukladno čl. </w:t>
      </w:r>
      <w:r w:rsidRPr="00DA55DA">
        <w:rPr>
          <w:rFonts w:ascii="Ebrima" w:hAnsi="Ebrima"/>
          <w:sz w:val="20"/>
        </w:rPr>
        <w:t>305.</w:t>
      </w:r>
      <w:r w:rsidRPr="00DA55DA">
        <w:rPr>
          <w:rFonts w:ascii="Ebrima" w:hAnsi="Ebrima"/>
          <w:sz w:val="20"/>
          <w:szCs w:val="20"/>
        </w:rPr>
        <w:t>a st. 2. Zakona o trgovačkim društvima, u glasilu Društva objavi datum odluke o povećanju temeljnog kapitala, da se temeljni kapital Društva povećava i unosom dionica ADRS-R-A, u kojoj količini, te izjavu da vrijednost dionica ADRS-R-A odgovara najnižem iznosu za koji se izdaju dionice koje se za to daju ili vrijednosti onoga što se za to daje. Dodatno, potrebno je naznačiti da će se vrijednost dionica ADRS-R-A utvrditi sukladno čl. 305.a st. 1. Zakona o trgovačkim društvima, kao i za koju cijenu će se izdavati Nove dionice temeljem ove odluke.</w:t>
      </w:r>
    </w:p>
    <w:p w14:paraId="1C0D8494" w14:textId="3D826844" w:rsidR="00264422" w:rsidRPr="00DA55DA" w:rsidRDefault="00264422" w:rsidP="00264422">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 xml:space="preserve">Upis i uplata Novih dionica će se provoditi: </w:t>
      </w:r>
    </w:p>
    <w:p w14:paraId="4DA3E93F" w14:textId="71A55FBF" w:rsidR="00264422" w:rsidRPr="00DA55DA" w:rsidRDefault="00264422" w:rsidP="00264422">
      <w:pPr>
        <w:pStyle w:val="ListParagraph"/>
        <w:numPr>
          <w:ilvl w:val="1"/>
          <w:numId w:val="6"/>
        </w:numPr>
        <w:contextualSpacing w:val="0"/>
        <w:jc w:val="both"/>
        <w:rPr>
          <w:rFonts w:ascii="Ebrima" w:hAnsi="Ebrima"/>
          <w:sz w:val="20"/>
          <w:szCs w:val="20"/>
        </w:rPr>
      </w:pPr>
      <w:r w:rsidRPr="00DA55DA">
        <w:rPr>
          <w:rFonts w:ascii="Ebrima" w:hAnsi="Ebrima"/>
          <w:sz w:val="20"/>
          <w:szCs w:val="20"/>
        </w:rPr>
        <w:t>PRVI KRUG: od dana 08.11.2021. g. (</w:t>
      </w:r>
      <w:proofErr w:type="spellStart"/>
      <w:r w:rsidRPr="00DA55DA">
        <w:rPr>
          <w:rFonts w:ascii="Ebrima" w:hAnsi="Ebrima"/>
          <w:sz w:val="20"/>
          <w:szCs w:val="20"/>
        </w:rPr>
        <w:t>osm</w:t>
      </w:r>
      <w:r w:rsidR="00656CE5" w:rsidRPr="00DA55DA">
        <w:rPr>
          <w:rFonts w:ascii="Ebrima" w:hAnsi="Ebrima"/>
          <w:sz w:val="20"/>
          <w:szCs w:val="20"/>
        </w:rPr>
        <w:t>og</w:t>
      </w:r>
      <w:r w:rsidRPr="00DA55DA">
        <w:rPr>
          <w:rFonts w:ascii="Ebrima" w:hAnsi="Ebrima"/>
          <w:sz w:val="20"/>
          <w:szCs w:val="20"/>
        </w:rPr>
        <w:t>studenogdvijetisućedvadesetprve</w:t>
      </w:r>
      <w:proofErr w:type="spellEnd"/>
      <w:r w:rsidRPr="00DA55DA">
        <w:rPr>
          <w:rFonts w:ascii="Ebrima" w:hAnsi="Ebrima"/>
          <w:sz w:val="20"/>
          <w:szCs w:val="20"/>
        </w:rPr>
        <w:t xml:space="preserve"> godine) u 09:00 sati, do dana 12.11.2021. g. (</w:t>
      </w:r>
      <w:proofErr w:type="spellStart"/>
      <w:r w:rsidRPr="00DA55DA">
        <w:rPr>
          <w:rFonts w:ascii="Ebrima" w:hAnsi="Ebrima"/>
          <w:sz w:val="20"/>
          <w:szCs w:val="20"/>
        </w:rPr>
        <w:t>dvanaestogstudenogdvijetisućedvadesetprve</w:t>
      </w:r>
      <w:proofErr w:type="spellEnd"/>
      <w:r w:rsidRPr="00DA55DA">
        <w:rPr>
          <w:rFonts w:ascii="Ebrima" w:hAnsi="Ebrima"/>
          <w:sz w:val="20"/>
          <w:szCs w:val="20"/>
        </w:rPr>
        <w:t xml:space="preserve"> godine) u 17:00 sati.</w:t>
      </w:r>
    </w:p>
    <w:p w14:paraId="2437FAAB" w14:textId="1BECE492" w:rsidR="00264422" w:rsidRPr="00DA55DA" w:rsidRDefault="00264422" w:rsidP="00264422">
      <w:pPr>
        <w:pStyle w:val="ListParagraph"/>
        <w:numPr>
          <w:ilvl w:val="1"/>
          <w:numId w:val="6"/>
        </w:numPr>
        <w:contextualSpacing w:val="0"/>
        <w:jc w:val="both"/>
        <w:rPr>
          <w:rFonts w:ascii="Ebrima" w:hAnsi="Ebrima"/>
          <w:sz w:val="20"/>
          <w:szCs w:val="20"/>
        </w:rPr>
      </w:pPr>
      <w:r w:rsidRPr="00DA55DA">
        <w:rPr>
          <w:rFonts w:ascii="Ebrima" w:hAnsi="Ebrima"/>
          <w:sz w:val="20"/>
          <w:szCs w:val="20"/>
        </w:rPr>
        <w:t xml:space="preserve">DRUGI KRUG: jedan radni </w:t>
      </w:r>
      <w:r w:rsidR="00B339C9" w:rsidRPr="00DA55DA">
        <w:rPr>
          <w:rFonts w:ascii="Ebrima" w:hAnsi="Ebrima"/>
          <w:sz w:val="20"/>
          <w:szCs w:val="20"/>
        </w:rPr>
        <w:t>d</w:t>
      </w:r>
      <w:r w:rsidRPr="00DA55DA">
        <w:rPr>
          <w:rFonts w:ascii="Ebrima" w:hAnsi="Ebrima"/>
          <w:sz w:val="20"/>
          <w:szCs w:val="20"/>
        </w:rPr>
        <w:t>an unutar razdoblja koje teče od dana 08.11.2021. g. (</w:t>
      </w:r>
      <w:proofErr w:type="spellStart"/>
      <w:r w:rsidRPr="00DA55DA">
        <w:rPr>
          <w:rFonts w:ascii="Ebrima" w:hAnsi="Ebrima"/>
          <w:sz w:val="20"/>
          <w:szCs w:val="20"/>
        </w:rPr>
        <w:t>osm</w:t>
      </w:r>
      <w:r w:rsidR="00656CE5" w:rsidRPr="00DA55DA">
        <w:rPr>
          <w:rFonts w:ascii="Ebrima" w:hAnsi="Ebrima"/>
          <w:sz w:val="20"/>
          <w:szCs w:val="20"/>
        </w:rPr>
        <w:t>og</w:t>
      </w:r>
      <w:r w:rsidRPr="00DA55DA">
        <w:rPr>
          <w:rFonts w:ascii="Ebrima" w:hAnsi="Ebrima"/>
          <w:sz w:val="20"/>
          <w:szCs w:val="20"/>
        </w:rPr>
        <w:t>studenogdvijetisućedvadesetprve</w:t>
      </w:r>
      <w:proofErr w:type="spellEnd"/>
      <w:r w:rsidRPr="00DA55DA">
        <w:rPr>
          <w:rFonts w:ascii="Ebrima" w:hAnsi="Ebrima"/>
          <w:sz w:val="20"/>
          <w:szCs w:val="20"/>
        </w:rPr>
        <w:t xml:space="preserve"> godine) u 09:00 sati, do dana 12.11.2021. g. (</w:t>
      </w:r>
      <w:proofErr w:type="spellStart"/>
      <w:r w:rsidRPr="00DA55DA">
        <w:rPr>
          <w:rFonts w:ascii="Ebrima" w:hAnsi="Ebrima"/>
          <w:sz w:val="20"/>
          <w:szCs w:val="20"/>
        </w:rPr>
        <w:t>dvanaestogstudenogdvijetisućedvadesetprve</w:t>
      </w:r>
      <w:proofErr w:type="spellEnd"/>
      <w:r w:rsidRPr="00DA55DA">
        <w:rPr>
          <w:rFonts w:ascii="Ebrima" w:hAnsi="Ebrima"/>
          <w:sz w:val="20"/>
          <w:szCs w:val="20"/>
        </w:rPr>
        <w:t xml:space="preserve"> godine) u 17:00 sati, pri čemu će točan dan provedbe upisa i uplate unutar tog razdoblja biti određen od strane Uprave Društva u pozivu na upis i uplatu dostavljen</w:t>
      </w:r>
      <w:r w:rsidR="00874898">
        <w:rPr>
          <w:rFonts w:ascii="Ebrima" w:hAnsi="Ebrima"/>
          <w:sz w:val="20"/>
          <w:szCs w:val="20"/>
        </w:rPr>
        <w:t>o</w:t>
      </w:r>
      <w:r w:rsidRPr="00DA55DA">
        <w:rPr>
          <w:rFonts w:ascii="Ebrima" w:hAnsi="Ebrima"/>
          <w:sz w:val="20"/>
          <w:szCs w:val="20"/>
        </w:rPr>
        <w:t>m ulagateljima u skladu s važećim propisima.</w:t>
      </w:r>
    </w:p>
    <w:p w14:paraId="1298315D" w14:textId="013233DA" w:rsidR="00264422" w:rsidRPr="00DA55DA" w:rsidRDefault="00264422" w:rsidP="00264422">
      <w:pPr>
        <w:pStyle w:val="ListParagraph"/>
        <w:numPr>
          <w:ilvl w:val="1"/>
          <w:numId w:val="6"/>
        </w:numPr>
        <w:ind w:left="1434" w:hanging="357"/>
        <w:contextualSpacing w:val="0"/>
        <w:jc w:val="both"/>
        <w:rPr>
          <w:rFonts w:ascii="Ebrima" w:hAnsi="Ebrima"/>
          <w:sz w:val="20"/>
          <w:szCs w:val="20"/>
        </w:rPr>
      </w:pPr>
      <w:r w:rsidRPr="00DA55DA">
        <w:rPr>
          <w:rFonts w:ascii="Ebrima" w:hAnsi="Ebrima"/>
          <w:sz w:val="20"/>
          <w:szCs w:val="20"/>
        </w:rPr>
        <w:t>TREĆI KRUG (ukoliko će biti potreban): od dana 16.11.2021. g. (</w:t>
      </w:r>
      <w:proofErr w:type="spellStart"/>
      <w:r w:rsidRPr="00DA55DA">
        <w:rPr>
          <w:rFonts w:ascii="Ebrima" w:hAnsi="Ebrima"/>
          <w:sz w:val="20"/>
          <w:szCs w:val="20"/>
        </w:rPr>
        <w:t>šesnaestogstudenog</w:t>
      </w:r>
      <w:proofErr w:type="spellEnd"/>
      <w:r w:rsidR="00FB5BEF" w:rsidRPr="00DA55DA">
        <w:rPr>
          <w:rFonts w:ascii="Ebrima" w:hAnsi="Ebrima"/>
          <w:sz w:val="20"/>
          <w:szCs w:val="20"/>
        </w:rPr>
        <w:t xml:space="preserve"> </w:t>
      </w:r>
      <w:proofErr w:type="spellStart"/>
      <w:r w:rsidRPr="00DA55DA">
        <w:rPr>
          <w:rFonts w:ascii="Ebrima" w:hAnsi="Ebrima"/>
          <w:sz w:val="20"/>
          <w:szCs w:val="20"/>
        </w:rPr>
        <w:t>dvijetisućedvadesetprve</w:t>
      </w:r>
      <w:proofErr w:type="spellEnd"/>
      <w:r w:rsidRPr="00DA55DA">
        <w:rPr>
          <w:rFonts w:ascii="Ebrima" w:hAnsi="Ebrima"/>
          <w:sz w:val="20"/>
          <w:szCs w:val="20"/>
        </w:rPr>
        <w:t xml:space="preserve"> godine) u 09:00 sati, do dana 17.11.2021. g. (sedamnaestog</w:t>
      </w:r>
      <w:r w:rsidR="00FB5BEF" w:rsidRPr="00DA55DA">
        <w:rPr>
          <w:rFonts w:ascii="Ebrima" w:hAnsi="Ebrima"/>
          <w:sz w:val="20"/>
          <w:szCs w:val="20"/>
        </w:rPr>
        <w:t xml:space="preserve"> </w:t>
      </w:r>
      <w:proofErr w:type="spellStart"/>
      <w:r w:rsidRPr="00DA55DA">
        <w:rPr>
          <w:rFonts w:ascii="Ebrima" w:hAnsi="Ebrima"/>
          <w:sz w:val="20"/>
          <w:szCs w:val="20"/>
        </w:rPr>
        <w:t>studenogdvijetisućedvadesetprve</w:t>
      </w:r>
      <w:proofErr w:type="spellEnd"/>
      <w:r w:rsidRPr="00DA55DA">
        <w:rPr>
          <w:rFonts w:ascii="Ebrima" w:hAnsi="Ebrima"/>
          <w:sz w:val="20"/>
          <w:szCs w:val="20"/>
        </w:rPr>
        <w:t xml:space="preserve"> godine) u 17:00 sati.</w:t>
      </w:r>
    </w:p>
    <w:p w14:paraId="73AA7BF2" w14:textId="77777777" w:rsidR="00264422" w:rsidRPr="00DA55DA" w:rsidRDefault="00264422" w:rsidP="00264422">
      <w:pPr>
        <w:pStyle w:val="ListParagraph"/>
        <w:numPr>
          <w:ilvl w:val="1"/>
          <w:numId w:val="6"/>
        </w:numPr>
        <w:spacing w:after="0"/>
        <w:contextualSpacing w:val="0"/>
        <w:jc w:val="both"/>
        <w:rPr>
          <w:rFonts w:ascii="Ebrima" w:hAnsi="Ebrima"/>
          <w:sz w:val="20"/>
          <w:szCs w:val="20"/>
        </w:rPr>
      </w:pPr>
      <w:r w:rsidRPr="00DA55DA">
        <w:rPr>
          <w:rFonts w:ascii="Ebrima" w:hAnsi="Ebrima"/>
          <w:sz w:val="20"/>
          <w:szCs w:val="20"/>
        </w:rPr>
        <w:t xml:space="preserve">ČETVRTI KRUG: </w:t>
      </w:r>
    </w:p>
    <w:p w14:paraId="6E61F7D6" w14:textId="7DFBDB2E" w:rsidR="00264422" w:rsidRPr="00DA55DA" w:rsidRDefault="00264422" w:rsidP="00264422">
      <w:pPr>
        <w:pStyle w:val="ListParagraph"/>
        <w:numPr>
          <w:ilvl w:val="2"/>
          <w:numId w:val="6"/>
        </w:numPr>
        <w:spacing w:after="0"/>
        <w:contextualSpacing w:val="0"/>
        <w:jc w:val="both"/>
        <w:rPr>
          <w:rFonts w:ascii="Ebrima" w:hAnsi="Ebrima"/>
          <w:sz w:val="20"/>
          <w:szCs w:val="20"/>
        </w:rPr>
      </w:pPr>
      <w:r w:rsidRPr="00DA55DA">
        <w:rPr>
          <w:rFonts w:ascii="Ebrima" w:hAnsi="Ebrima"/>
          <w:sz w:val="20"/>
          <w:szCs w:val="20"/>
        </w:rPr>
        <w:t xml:space="preserve">ako neće biti </w:t>
      </w:r>
      <w:r w:rsidR="00656CE5" w:rsidRPr="00DA55DA">
        <w:rPr>
          <w:rFonts w:ascii="Ebrima" w:hAnsi="Ebrima"/>
          <w:sz w:val="20"/>
          <w:szCs w:val="20"/>
        </w:rPr>
        <w:t>T</w:t>
      </w:r>
      <w:r w:rsidRPr="00DA55DA">
        <w:rPr>
          <w:rFonts w:ascii="Ebrima" w:hAnsi="Ebrima"/>
          <w:sz w:val="20"/>
          <w:szCs w:val="20"/>
        </w:rPr>
        <w:t>rećeg kruga, od dana 16.11.2021. g. (</w:t>
      </w:r>
      <w:proofErr w:type="spellStart"/>
      <w:r w:rsidRPr="00DA55DA">
        <w:rPr>
          <w:rFonts w:ascii="Ebrima" w:hAnsi="Ebrima"/>
          <w:sz w:val="20"/>
          <w:szCs w:val="20"/>
        </w:rPr>
        <w:t>šesnaestogstudenogdvije</w:t>
      </w:r>
      <w:proofErr w:type="spellEnd"/>
      <w:r w:rsidRPr="00DA55DA">
        <w:rPr>
          <w:rFonts w:ascii="Ebrima" w:hAnsi="Ebrima"/>
          <w:sz w:val="20"/>
          <w:szCs w:val="20"/>
        </w:rPr>
        <w:t xml:space="preserve"> </w:t>
      </w:r>
      <w:proofErr w:type="spellStart"/>
      <w:r w:rsidRPr="00DA55DA">
        <w:rPr>
          <w:rFonts w:ascii="Ebrima" w:hAnsi="Ebrima"/>
          <w:sz w:val="20"/>
          <w:szCs w:val="20"/>
        </w:rPr>
        <w:t>tisućedvadesetprve</w:t>
      </w:r>
      <w:proofErr w:type="spellEnd"/>
      <w:r w:rsidRPr="00DA55DA">
        <w:rPr>
          <w:rFonts w:ascii="Ebrima" w:hAnsi="Ebrima"/>
          <w:sz w:val="20"/>
          <w:szCs w:val="20"/>
        </w:rPr>
        <w:t xml:space="preserve"> godine) u 09:00 sati, do dana 17.11.2021. g. (sedamnaestog </w:t>
      </w:r>
      <w:proofErr w:type="spellStart"/>
      <w:r w:rsidRPr="00DA55DA">
        <w:rPr>
          <w:rFonts w:ascii="Ebrima" w:hAnsi="Ebrima"/>
          <w:sz w:val="20"/>
          <w:szCs w:val="20"/>
        </w:rPr>
        <w:t>studenogdvijetisućedvadesetprve</w:t>
      </w:r>
      <w:proofErr w:type="spellEnd"/>
      <w:r w:rsidRPr="00DA55DA">
        <w:rPr>
          <w:rFonts w:ascii="Ebrima" w:hAnsi="Ebrima"/>
          <w:sz w:val="20"/>
          <w:szCs w:val="20"/>
        </w:rPr>
        <w:t xml:space="preserve"> godine) u 17:00 sati.</w:t>
      </w:r>
    </w:p>
    <w:p w14:paraId="3F6DAF93" w14:textId="421469A3" w:rsidR="00264422" w:rsidRPr="00DA55DA" w:rsidRDefault="00264422" w:rsidP="00264422">
      <w:pPr>
        <w:pStyle w:val="ListParagraph"/>
        <w:numPr>
          <w:ilvl w:val="2"/>
          <w:numId w:val="6"/>
        </w:numPr>
        <w:contextualSpacing w:val="0"/>
        <w:jc w:val="both"/>
        <w:rPr>
          <w:rFonts w:ascii="Ebrima" w:hAnsi="Ebrima"/>
          <w:sz w:val="20"/>
          <w:szCs w:val="20"/>
        </w:rPr>
      </w:pPr>
      <w:r w:rsidRPr="00DA55DA">
        <w:rPr>
          <w:rFonts w:ascii="Ebrima" w:hAnsi="Ebrima"/>
          <w:sz w:val="20"/>
          <w:szCs w:val="20"/>
        </w:rPr>
        <w:t xml:space="preserve">ako će biti </w:t>
      </w:r>
      <w:r w:rsidR="00656CE5" w:rsidRPr="00DA55DA">
        <w:rPr>
          <w:rFonts w:ascii="Ebrima" w:hAnsi="Ebrima"/>
          <w:sz w:val="20"/>
          <w:szCs w:val="20"/>
        </w:rPr>
        <w:t>T</w:t>
      </w:r>
      <w:r w:rsidRPr="00DA55DA">
        <w:rPr>
          <w:rFonts w:ascii="Ebrima" w:hAnsi="Ebrima"/>
          <w:sz w:val="20"/>
          <w:szCs w:val="20"/>
        </w:rPr>
        <w:t>rećeg kruga, od dana 18.11.2021. g. (</w:t>
      </w:r>
      <w:proofErr w:type="spellStart"/>
      <w:r w:rsidRPr="00DA55DA">
        <w:rPr>
          <w:rFonts w:ascii="Ebrima" w:hAnsi="Ebrima"/>
          <w:sz w:val="20"/>
          <w:szCs w:val="20"/>
        </w:rPr>
        <w:t>osamnaestogstudenogdvije</w:t>
      </w:r>
      <w:proofErr w:type="spellEnd"/>
      <w:r w:rsidRPr="00DA55DA">
        <w:rPr>
          <w:rFonts w:ascii="Ebrima" w:hAnsi="Ebrima"/>
          <w:sz w:val="20"/>
          <w:szCs w:val="20"/>
        </w:rPr>
        <w:t xml:space="preserve"> </w:t>
      </w:r>
      <w:proofErr w:type="spellStart"/>
      <w:r w:rsidRPr="00DA55DA">
        <w:rPr>
          <w:rFonts w:ascii="Ebrima" w:hAnsi="Ebrima"/>
          <w:sz w:val="20"/>
          <w:szCs w:val="20"/>
        </w:rPr>
        <w:t>tisućedvadesetprve</w:t>
      </w:r>
      <w:proofErr w:type="spellEnd"/>
      <w:r w:rsidRPr="00DA55DA">
        <w:rPr>
          <w:rFonts w:ascii="Ebrima" w:hAnsi="Ebrima"/>
          <w:sz w:val="20"/>
          <w:szCs w:val="20"/>
        </w:rPr>
        <w:t xml:space="preserve"> godine) u 09:00 sati, do dana 19.11.2021. g. (devetnaestog </w:t>
      </w:r>
      <w:proofErr w:type="spellStart"/>
      <w:r w:rsidRPr="00DA55DA">
        <w:rPr>
          <w:rFonts w:ascii="Ebrima" w:hAnsi="Ebrima"/>
          <w:sz w:val="20"/>
          <w:szCs w:val="20"/>
        </w:rPr>
        <w:t>studenogdvijetisućedvadesetprve</w:t>
      </w:r>
      <w:proofErr w:type="spellEnd"/>
      <w:r w:rsidRPr="00DA55DA">
        <w:rPr>
          <w:rFonts w:ascii="Ebrima" w:hAnsi="Ebrima"/>
          <w:sz w:val="20"/>
          <w:szCs w:val="20"/>
        </w:rPr>
        <w:t xml:space="preserve"> godine) u 17:00 sati.</w:t>
      </w:r>
    </w:p>
    <w:p w14:paraId="6DF5645B" w14:textId="6B3E9F51" w:rsidR="00264422" w:rsidRPr="00DA55DA" w:rsidRDefault="00264422" w:rsidP="00264422">
      <w:pPr>
        <w:pStyle w:val="ListParagraph"/>
        <w:numPr>
          <w:ilvl w:val="1"/>
          <w:numId w:val="6"/>
        </w:numPr>
        <w:contextualSpacing w:val="0"/>
        <w:jc w:val="both"/>
        <w:rPr>
          <w:rFonts w:ascii="Ebrima" w:hAnsi="Ebrima"/>
          <w:sz w:val="20"/>
          <w:szCs w:val="20"/>
        </w:rPr>
      </w:pPr>
      <w:r w:rsidRPr="00DA55DA">
        <w:rPr>
          <w:rFonts w:ascii="Ebrima" w:hAnsi="Ebrima"/>
          <w:sz w:val="20"/>
          <w:szCs w:val="20"/>
        </w:rPr>
        <w:t xml:space="preserve">Ovlašćuje se Uprava Društva da, uz suglasnost Nadzornog odbora, ukoliko će to biti nužno potrebno da bi se valjano provelo povećanje temeljnog kapitala, za </w:t>
      </w:r>
      <w:r w:rsidR="00656CE5" w:rsidRPr="00DA55DA">
        <w:rPr>
          <w:rFonts w:ascii="Ebrima" w:hAnsi="Ebrima"/>
          <w:sz w:val="20"/>
          <w:szCs w:val="20"/>
        </w:rPr>
        <w:t>T</w:t>
      </w:r>
      <w:r w:rsidRPr="00DA55DA">
        <w:rPr>
          <w:rFonts w:ascii="Ebrima" w:hAnsi="Ebrima"/>
          <w:sz w:val="20"/>
          <w:szCs w:val="20"/>
        </w:rPr>
        <w:t xml:space="preserve">reći i </w:t>
      </w:r>
      <w:r w:rsidR="00656CE5" w:rsidRPr="00DA55DA">
        <w:rPr>
          <w:rFonts w:ascii="Ebrima" w:hAnsi="Ebrima"/>
          <w:sz w:val="20"/>
          <w:szCs w:val="20"/>
        </w:rPr>
        <w:t>Č</w:t>
      </w:r>
      <w:r w:rsidRPr="00DA55DA">
        <w:rPr>
          <w:rFonts w:ascii="Ebrima" w:hAnsi="Ebrima"/>
          <w:sz w:val="20"/>
          <w:szCs w:val="20"/>
        </w:rPr>
        <w:t>etvrti krug upisa odredi i dulje trajanje upisa i uplate, s time da upis i uplata Novih dionica ne smiju ukupno trajati dulje od dana 25.11.2021. g. (</w:t>
      </w:r>
      <w:proofErr w:type="spellStart"/>
      <w:r w:rsidRPr="00DA55DA">
        <w:rPr>
          <w:rFonts w:ascii="Ebrima" w:hAnsi="Ebrima"/>
          <w:sz w:val="20"/>
          <w:szCs w:val="20"/>
        </w:rPr>
        <w:t>dvadesetpetogstudenog</w:t>
      </w:r>
      <w:proofErr w:type="spellEnd"/>
      <w:r w:rsidR="00FB5BEF" w:rsidRPr="00DA55DA">
        <w:rPr>
          <w:rFonts w:ascii="Ebrima" w:hAnsi="Ebrima"/>
          <w:sz w:val="20"/>
          <w:szCs w:val="20"/>
        </w:rPr>
        <w:t xml:space="preserve"> </w:t>
      </w:r>
      <w:proofErr w:type="spellStart"/>
      <w:r w:rsidRPr="00DA55DA">
        <w:rPr>
          <w:rFonts w:ascii="Ebrima" w:hAnsi="Ebrima"/>
          <w:sz w:val="20"/>
          <w:szCs w:val="20"/>
        </w:rPr>
        <w:t>dvijetisućedvadesetprve</w:t>
      </w:r>
      <w:proofErr w:type="spellEnd"/>
      <w:r w:rsidRPr="00DA55DA">
        <w:rPr>
          <w:rFonts w:ascii="Ebrima" w:hAnsi="Ebrima"/>
          <w:sz w:val="20"/>
          <w:szCs w:val="20"/>
        </w:rPr>
        <w:t xml:space="preserve"> godine) u 17:00 sati.</w:t>
      </w:r>
    </w:p>
    <w:p w14:paraId="7A17DB9C" w14:textId="77777777" w:rsidR="00264422" w:rsidRPr="00DA55DA" w:rsidRDefault="00264422" w:rsidP="00264422">
      <w:pPr>
        <w:pStyle w:val="ListParagraph"/>
        <w:numPr>
          <w:ilvl w:val="0"/>
          <w:numId w:val="6"/>
        </w:numPr>
        <w:spacing w:after="80"/>
        <w:ind w:left="425" w:hanging="425"/>
        <w:contextualSpacing w:val="0"/>
        <w:jc w:val="both"/>
        <w:rPr>
          <w:rFonts w:ascii="Ebrima" w:hAnsi="Ebrima"/>
          <w:sz w:val="20"/>
          <w:szCs w:val="20"/>
        </w:rPr>
      </w:pPr>
      <w:bookmarkStart w:id="3" w:name="_Hlk82254594"/>
      <w:r w:rsidRPr="00DA55DA">
        <w:rPr>
          <w:rFonts w:ascii="Ebrima" w:hAnsi="Ebrima"/>
          <w:sz w:val="20"/>
          <w:szCs w:val="20"/>
        </w:rPr>
        <w:t>Upis Novih dionica moguće je izvršiti na sljedećim lokacijama:</w:t>
      </w:r>
    </w:p>
    <w:bookmarkEnd w:id="3"/>
    <w:p w14:paraId="0050E6E3" w14:textId="77777777" w:rsidR="00264422" w:rsidRPr="00DA55DA" w:rsidRDefault="00264422" w:rsidP="00264422">
      <w:pPr>
        <w:pStyle w:val="ListParagraph"/>
        <w:numPr>
          <w:ilvl w:val="1"/>
          <w:numId w:val="6"/>
        </w:numPr>
        <w:spacing w:after="80"/>
        <w:ind w:left="1434" w:hanging="357"/>
        <w:contextualSpacing w:val="0"/>
        <w:jc w:val="both"/>
        <w:rPr>
          <w:rFonts w:ascii="Ebrima" w:hAnsi="Ebrima"/>
          <w:sz w:val="20"/>
          <w:szCs w:val="20"/>
        </w:rPr>
      </w:pPr>
      <w:r w:rsidRPr="00DA55DA">
        <w:rPr>
          <w:rFonts w:ascii="Ebrima" w:hAnsi="Ebrima"/>
          <w:sz w:val="20"/>
          <w:szCs w:val="20"/>
        </w:rPr>
        <w:t>Sjedište Društva: Trg La Musa 2, Bale/</w:t>
      </w:r>
      <w:proofErr w:type="spellStart"/>
      <w:r w:rsidRPr="00DA55DA">
        <w:rPr>
          <w:rFonts w:ascii="Ebrima" w:hAnsi="Ebrima"/>
          <w:sz w:val="20"/>
          <w:szCs w:val="20"/>
        </w:rPr>
        <w:t>Valle</w:t>
      </w:r>
      <w:proofErr w:type="spellEnd"/>
    </w:p>
    <w:p w14:paraId="362A044C" w14:textId="77777777" w:rsidR="005E4735" w:rsidRPr="00DA55DA" w:rsidRDefault="00264422" w:rsidP="005E4735">
      <w:pPr>
        <w:pStyle w:val="ListParagraph"/>
        <w:numPr>
          <w:ilvl w:val="1"/>
          <w:numId w:val="6"/>
        </w:numPr>
        <w:contextualSpacing w:val="0"/>
        <w:jc w:val="both"/>
        <w:rPr>
          <w:rFonts w:ascii="Ebrima" w:hAnsi="Ebrima"/>
          <w:sz w:val="20"/>
          <w:szCs w:val="20"/>
        </w:rPr>
      </w:pPr>
      <w:proofErr w:type="spellStart"/>
      <w:r w:rsidRPr="00DA55DA">
        <w:rPr>
          <w:rFonts w:ascii="Ebrima" w:hAnsi="Ebrima"/>
          <w:sz w:val="20"/>
          <w:szCs w:val="20"/>
        </w:rPr>
        <w:t>Codex</w:t>
      </w:r>
      <w:proofErr w:type="spellEnd"/>
      <w:r w:rsidRPr="00DA55DA">
        <w:rPr>
          <w:rFonts w:ascii="Ebrima" w:hAnsi="Ebrima"/>
          <w:sz w:val="20"/>
          <w:szCs w:val="20"/>
        </w:rPr>
        <w:t xml:space="preserve"> </w:t>
      </w:r>
      <w:proofErr w:type="spellStart"/>
      <w:r w:rsidRPr="00DA55DA">
        <w:rPr>
          <w:rFonts w:ascii="Ebrima" w:hAnsi="Ebrima"/>
          <w:sz w:val="20"/>
          <w:szCs w:val="20"/>
        </w:rPr>
        <w:t>Sortium</w:t>
      </w:r>
      <w:proofErr w:type="spellEnd"/>
      <w:r w:rsidRPr="00DA55DA">
        <w:rPr>
          <w:rFonts w:ascii="Ebrima" w:hAnsi="Ebrima"/>
          <w:sz w:val="20"/>
          <w:szCs w:val="20"/>
        </w:rPr>
        <w:t xml:space="preserve"> d.o.o., Ulica grada Mainza 17, Zagreb</w:t>
      </w:r>
    </w:p>
    <w:p w14:paraId="7E2F761C" w14:textId="5C72E654" w:rsidR="00036E8A" w:rsidRPr="00DA55DA" w:rsidRDefault="00036E8A" w:rsidP="00264422">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lastRenderedPageBreak/>
        <w:t xml:space="preserve">Osim osobnog pristupa na upis Novih dionica na jednoj od adresa iz prethodne točke, svaki ulagatelj koji potpiše popunjenu upisnicu </w:t>
      </w:r>
      <w:proofErr w:type="spellStart"/>
      <w:r w:rsidRPr="00DA55DA">
        <w:rPr>
          <w:rFonts w:ascii="Ebrima" w:hAnsi="Ebrima"/>
          <w:sz w:val="20"/>
          <w:szCs w:val="20"/>
        </w:rPr>
        <w:t>scan</w:t>
      </w:r>
      <w:proofErr w:type="spellEnd"/>
      <w:r w:rsidRPr="00DA55DA">
        <w:rPr>
          <w:rFonts w:ascii="Ebrima" w:hAnsi="Ebrima"/>
          <w:sz w:val="20"/>
          <w:szCs w:val="20"/>
        </w:rPr>
        <w:t xml:space="preserve"> iste može dostaviti elektroničkom poštom na adresu </w:t>
      </w:r>
      <w:hyperlink r:id="rId11" w:history="1">
        <w:r w:rsidRPr="00DA55DA">
          <w:rPr>
            <w:rStyle w:val="Hyperlink"/>
            <w:rFonts w:ascii="Ebrima" w:hAnsi="Ebrima"/>
            <w:sz w:val="20"/>
            <w:szCs w:val="20"/>
          </w:rPr>
          <w:t>monperin@monperin.hr</w:t>
        </w:r>
      </w:hyperlink>
      <w:r w:rsidRPr="00DA55DA">
        <w:rPr>
          <w:rFonts w:ascii="Ebrima" w:hAnsi="Ebrima"/>
          <w:sz w:val="20"/>
          <w:szCs w:val="20"/>
        </w:rPr>
        <w:t xml:space="preserve"> i/ili </w:t>
      </w:r>
      <w:hyperlink r:id="rId12" w:history="1">
        <w:r w:rsidRPr="00DA55DA">
          <w:rPr>
            <w:rStyle w:val="Hyperlink"/>
            <w:rFonts w:ascii="Ebrima" w:hAnsi="Ebrima"/>
            <w:sz w:val="20"/>
            <w:szCs w:val="20"/>
          </w:rPr>
          <w:t>codex@codex-sortium.hr</w:t>
        </w:r>
      </w:hyperlink>
      <w:r w:rsidRPr="00DA55DA">
        <w:rPr>
          <w:rFonts w:ascii="Ebrima" w:hAnsi="Ebrima"/>
          <w:sz w:val="20"/>
          <w:szCs w:val="20"/>
        </w:rPr>
        <w:t>, uz dostavu originala potpisane upisnice preporučenom poštom na jednu od adresa naznačenih u prethodnoj točki, pri čemu originali moraju biti zaprimljeni na tim adresama najkasnije do isteka roka za upis i uplatu dionica u pojedinom krugu, kako je to naznačeno u točki</w:t>
      </w:r>
      <w:r w:rsidR="00FB7CC2" w:rsidRPr="00DA55DA">
        <w:rPr>
          <w:rFonts w:ascii="Ebrima" w:hAnsi="Ebrima"/>
          <w:sz w:val="20"/>
          <w:szCs w:val="20"/>
        </w:rPr>
        <w:t>8</w:t>
      </w:r>
      <w:r w:rsidRPr="00DA55DA">
        <w:rPr>
          <w:rFonts w:ascii="Ebrima" w:hAnsi="Ebrima"/>
          <w:sz w:val="20"/>
          <w:szCs w:val="20"/>
        </w:rPr>
        <w:t>. ove odluke.</w:t>
      </w:r>
    </w:p>
    <w:bookmarkEnd w:id="2"/>
    <w:p w14:paraId="7DD31624" w14:textId="4CE1B3F2"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Najmanji iznos uplate u novcu iznosi 4.488,00 kn (</w:t>
      </w:r>
      <w:proofErr w:type="spellStart"/>
      <w:r w:rsidRPr="00DA55DA">
        <w:rPr>
          <w:rFonts w:ascii="Ebrima" w:hAnsi="Ebrima"/>
          <w:sz w:val="20"/>
          <w:szCs w:val="20"/>
        </w:rPr>
        <w:t>četiritisućečetiristoosamdesetosam</w:t>
      </w:r>
      <w:proofErr w:type="spellEnd"/>
      <w:r w:rsidRPr="00DA55DA">
        <w:rPr>
          <w:rFonts w:ascii="Ebrima" w:hAnsi="Ebrima"/>
          <w:sz w:val="20"/>
          <w:szCs w:val="20"/>
        </w:rPr>
        <w:t xml:space="preserve"> kuna), koji daje pravo na upis 136 </w:t>
      </w:r>
      <w:r w:rsidR="00FB7CC2" w:rsidRPr="00DA55DA">
        <w:rPr>
          <w:rFonts w:ascii="Ebrima" w:hAnsi="Ebrima"/>
          <w:sz w:val="20"/>
          <w:szCs w:val="20"/>
        </w:rPr>
        <w:t>(</w:t>
      </w:r>
      <w:proofErr w:type="spellStart"/>
      <w:r w:rsidR="00FB7CC2" w:rsidRPr="00DA55DA">
        <w:rPr>
          <w:rFonts w:ascii="Ebrima" w:hAnsi="Ebrima"/>
          <w:sz w:val="20"/>
          <w:szCs w:val="20"/>
        </w:rPr>
        <w:t>stotridesetešest</w:t>
      </w:r>
      <w:proofErr w:type="spellEnd"/>
      <w:r w:rsidR="00FB7CC2" w:rsidRPr="00DA55DA">
        <w:rPr>
          <w:rFonts w:ascii="Ebrima" w:hAnsi="Ebrima"/>
          <w:sz w:val="20"/>
          <w:szCs w:val="20"/>
        </w:rPr>
        <w:t xml:space="preserve">) </w:t>
      </w:r>
      <w:r w:rsidRPr="00DA55DA">
        <w:rPr>
          <w:rFonts w:ascii="Ebrima" w:hAnsi="Ebrima"/>
          <w:sz w:val="20"/>
          <w:szCs w:val="20"/>
        </w:rPr>
        <w:t>dionica, a svaki veći iznos uplate mora biti višekratnik broja 33 (</w:t>
      </w:r>
      <w:proofErr w:type="spellStart"/>
      <w:r w:rsidRPr="00DA55DA">
        <w:rPr>
          <w:rFonts w:ascii="Ebrima" w:hAnsi="Ebrima"/>
          <w:sz w:val="20"/>
          <w:szCs w:val="20"/>
        </w:rPr>
        <w:t>tridesettri</w:t>
      </w:r>
      <w:proofErr w:type="spellEnd"/>
      <w:r w:rsidRPr="00DA55DA">
        <w:rPr>
          <w:rFonts w:ascii="Ebrima" w:hAnsi="Ebrima"/>
          <w:sz w:val="20"/>
          <w:szCs w:val="20"/>
        </w:rPr>
        <w:t>). Uplata u novcu mora biti izvršena u cijelosti najkasnije do isteka roka za upis i uplatu Novih dionica iz točke</w:t>
      </w:r>
      <w:r w:rsidR="00FB5BEF" w:rsidRPr="00DA55DA">
        <w:rPr>
          <w:rFonts w:ascii="Ebrima" w:hAnsi="Ebrima"/>
          <w:sz w:val="20"/>
          <w:szCs w:val="20"/>
        </w:rPr>
        <w:t xml:space="preserve"> </w:t>
      </w:r>
      <w:r w:rsidR="00FB7CC2" w:rsidRPr="00DA55DA">
        <w:rPr>
          <w:rFonts w:ascii="Ebrima" w:hAnsi="Ebrima"/>
          <w:sz w:val="20"/>
          <w:szCs w:val="20"/>
        </w:rPr>
        <w:t>8</w:t>
      </w:r>
      <w:r w:rsidRPr="00DA55DA">
        <w:rPr>
          <w:rFonts w:ascii="Ebrima" w:hAnsi="Ebrima"/>
          <w:sz w:val="20"/>
          <w:szCs w:val="20"/>
        </w:rPr>
        <w:t>. ove odluke</w:t>
      </w:r>
      <w:bookmarkStart w:id="4" w:name="_Hlk82258899"/>
      <w:r w:rsidRPr="00DA55DA">
        <w:rPr>
          <w:rFonts w:ascii="Ebrima" w:hAnsi="Ebrima"/>
          <w:sz w:val="20"/>
          <w:szCs w:val="20"/>
        </w:rPr>
        <w:t>. Smatrat će se da je svaki ulagatelj koji nije izvršio obvezu uplate do naznačenog datuma povukao svoju upisnicu i odustao od ulaganja.</w:t>
      </w:r>
    </w:p>
    <w:bookmarkEnd w:id="4"/>
    <w:p w14:paraId="26055A97" w14:textId="77777777"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Najmanji broj dionica ADRS-R-A koje se unose u Društvo može biti 10.</w:t>
      </w:r>
    </w:p>
    <w:p w14:paraId="367121E8" w14:textId="3EC991F6"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Sve osobe koje unose dionice ADRS-R-A u ukupnoj vrijednosti koja nije višekratnik broja 33 (</w:t>
      </w:r>
      <w:proofErr w:type="spellStart"/>
      <w:r w:rsidRPr="00DA55DA">
        <w:rPr>
          <w:rFonts w:ascii="Ebrima" w:hAnsi="Ebrima"/>
          <w:sz w:val="20"/>
          <w:szCs w:val="20"/>
        </w:rPr>
        <w:t>tridesettri</w:t>
      </w:r>
      <w:proofErr w:type="spellEnd"/>
      <w:r w:rsidRPr="00DA55DA">
        <w:rPr>
          <w:rFonts w:ascii="Ebrima" w:hAnsi="Ebrima"/>
          <w:sz w:val="20"/>
          <w:szCs w:val="20"/>
        </w:rPr>
        <w:t>), dužne su izvršiti doplatu u novcu u iznosu koji čini razliku od vrijednosti unesenih dionica ADRS-R-A do prvog višeg iznosa koji je višekratnik broja 33 (</w:t>
      </w:r>
      <w:proofErr w:type="spellStart"/>
      <w:r w:rsidRPr="00DA55DA">
        <w:rPr>
          <w:rFonts w:ascii="Ebrima" w:hAnsi="Ebrima"/>
          <w:sz w:val="20"/>
          <w:szCs w:val="20"/>
        </w:rPr>
        <w:t>tridesettri</w:t>
      </w:r>
      <w:proofErr w:type="spellEnd"/>
      <w:r w:rsidRPr="00DA55DA">
        <w:rPr>
          <w:rFonts w:ascii="Ebrima" w:hAnsi="Ebrima"/>
          <w:sz w:val="20"/>
          <w:szCs w:val="20"/>
        </w:rPr>
        <w:t>). Uplata u novcu mora biti izvršena u cijelosti najkasnije do isteka roka za upis i uplatu Novih dionica iz točke</w:t>
      </w:r>
      <w:r w:rsidR="00FB5BEF" w:rsidRPr="00DA55DA">
        <w:rPr>
          <w:rFonts w:ascii="Ebrima" w:hAnsi="Ebrima"/>
          <w:sz w:val="20"/>
          <w:szCs w:val="20"/>
        </w:rPr>
        <w:t xml:space="preserve"> </w:t>
      </w:r>
      <w:r w:rsidR="00FB7CC2" w:rsidRPr="00DA55DA">
        <w:rPr>
          <w:rFonts w:ascii="Ebrima" w:hAnsi="Ebrima"/>
          <w:sz w:val="20"/>
          <w:szCs w:val="20"/>
        </w:rPr>
        <w:t>8</w:t>
      </w:r>
      <w:r w:rsidRPr="00DA55DA">
        <w:rPr>
          <w:rFonts w:ascii="Ebrima" w:hAnsi="Ebrima"/>
          <w:sz w:val="20"/>
          <w:szCs w:val="20"/>
        </w:rPr>
        <w:t>. ove odluke. Iznosi doplate utvrdit će se na osnovi utvrđene vrijednosti dionice ADRS-R-A koja će se primijeniti za unos dionica u Društvo u postupku povećanja temeljnog kapitala Društva.</w:t>
      </w:r>
    </w:p>
    <w:p w14:paraId="2D2E8CF6" w14:textId="4EC64F8E"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 xml:space="preserve">Osobe koje vrše uplate u novcu </w:t>
      </w:r>
      <w:r w:rsidRPr="00DA55DA">
        <w:rPr>
          <w:rFonts w:ascii="Ebrima" w:hAnsi="Ebrima"/>
          <w:sz w:val="20"/>
          <w:szCs w:val="20"/>
          <w:u w:val="single"/>
        </w:rPr>
        <w:t xml:space="preserve">u skladu s točkom </w:t>
      </w:r>
      <w:r w:rsidR="00C43841" w:rsidRPr="00DA55DA">
        <w:rPr>
          <w:rFonts w:ascii="Ebrima" w:hAnsi="Ebrima"/>
          <w:sz w:val="20"/>
          <w:szCs w:val="20"/>
          <w:u w:val="single"/>
        </w:rPr>
        <w:t>11</w:t>
      </w:r>
      <w:r w:rsidRPr="00DA55DA">
        <w:rPr>
          <w:rFonts w:ascii="Ebrima" w:hAnsi="Ebrima"/>
          <w:sz w:val="20"/>
          <w:szCs w:val="20"/>
          <w:u w:val="single"/>
        </w:rPr>
        <w:t>.</w:t>
      </w:r>
      <w:r w:rsidRPr="00DA55DA">
        <w:rPr>
          <w:rFonts w:ascii="Ebrima" w:hAnsi="Ebrima"/>
          <w:sz w:val="20"/>
          <w:szCs w:val="20"/>
        </w:rPr>
        <w:t xml:space="preserve"> ove Odluke, kao i doplatu u novcu u skladu s točkom </w:t>
      </w:r>
      <w:r w:rsidR="00C43841" w:rsidRPr="00DA55DA">
        <w:rPr>
          <w:rFonts w:ascii="Ebrima" w:hAnsi="Ebrima"/>
          <w:sz w:val="20"/>
          <w:szCs w:val="20"/>
        </w:rPr>
        <w:t>13</w:t>
      </w:r>
      <w:r w:rsidRPr="00DA55DA">
        <w:rPr>
          <w:rFonts w:ascii="Ebrima" w:hAnsi="Ebrima"/>
          <w:sz w:val="20"/>
          <w:szCs w:val="20"/>
        </w:rPr>
        <w:t xml:space="preserve">. ove Odluke, dužne su uplatu izvršiti u cijelosti na posebni račun Društva koji se vodi kod Privredne banke Zagreb d.d. pod brojem (IBAN) </w:t>
      </w:r>
      <w:r w:rsidR="00C936C6" w:rsidRPr="00DA55DA">
        <w:rPr>
          <w:rFonts w:ascii="Ebrima" w:hAnsi="Ebrima"/>
          <w:b/>
          <w:bCs/>
          <w:sz w:val="20"/>
          <w:szCs w:val="20"/>
        </w:rPr>
        <w:t>HR37 2340 0091 5111 5266</w:t>
      </w:r>
      <w:r w:rsidR="00C936C6" w:rsidRPr="00DA55DA">
        <w:rPr>
          <w:rFonts w:ascii="Ebrima" w:hAnsi="Ebrima"/>
          <w:sz w:val="20"/>
          <w:szCs w:val="20"/>
        </w:rPr>
        <w:t xml:space="preserve"> </w:t>
      </w:r>
      <w:r w:rsidR="00C936C6" w:rsidRPr="00DA55DA">
        <w:rPr>
          <w:rFonts w:ascii="Ebrima" w:hAnsi="Ebrima"/>
          <w:b/>
          <w:bCs/>
          <w:sz w:val="20"/>
          <w:szCs w:val="20"/>
        </w:rPr>
        <w:t>9</w:t>
      </w:r>
      <w:r w:rsidRPr="00DA55DA">
        <w:rPr>
          <w:rFonts w:ascii="Ebrima" w:hAnsi="Ebrima"/>
          <w:sz w:val="20"/>
          <w:szCs w:val="20"/>
        </w:rPr>
        <w:t>.</w:t>
      </w:r>
    </w:p>
    <w:p w14:paraId="6DE27E60" w14:textId="7176AC56"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 xml:space="preserve">Iznimno, </w:t>
      </w:r>
      <w:r w:rsidRPr="00DA55DA">
        <w:rPr>
          <w:rFonts w:ascii="Ebrima" w:hAnsi="Ebrima"/>
          <w:sz w:val="20"/>
          <w:szCs w:val="20"/>
          <w:u w:val="single"/>
        </w:rPr>
        <w:t>Kvalificirani ulagatelj</w:t>
      </w:r>
      <w:r w:rsidRPr="00DA55DA">
        <w:rPr>
          <w:rFonts w:ascii="Ebrima" w:hAnsi="Ebrima"/>
          <w:sz w:val="20"/>
          <w:szCs w:val="20"/>
        </w:rPr>
        <w:t xml:space="preserve"> dužan je uplatu izvršiti u cijelosti na posebni račun koji se vodi kod Privredne banke Zagreb d.d. pod brojem (IBAN) </w:t>
      </w:r>
      <w:r w:rsidR="001A5B1F" w:rsidRPr="00DA55DA">
        <w:rPr>
          <w:rFonts w:ascii="Ebrima" w:hAnsi="Ebrima"/>
          <w:b/>
          <w:bCs/>
          <w:sz w:val="20"/>
          <w:szCs w:val="20"/>
        </w:rPr>
        <w:t>HR11 2340 0091 5111 5265 2</w:t>
      </w:r>
      <w:r w:rsidR="001A5B1F" w:rsidRPr="00DA55DA">
        <w:rPr>
          <w:rFonts w:ascii="Ebrima" w:hAnsi="Ebrima"/>
          <w:sz w:val="20"/>
          <w:szCs w:val="20"/>
        </w:rPr>
        <w:t>.</w:t>
      </w:r>
    </w:p>
    <w:p w14:paraId="25170DE1" w14:textId="2751E3AB"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Osobe koje vrše unos prava - dionica ADRS-R-A – u Društvo dužne su najkasnije do isteka roka za upis i uplatu Novih dionica iz točke</w:t>
      </w:r>
      <w:r w:rsidR="00FB5BEF" w:rsidRPr="00DA55DA">
        <w:rPr>
          <w:rFonts w:ascii="Ebrima" w:hAnsi="Ebrima"/>
          <w:sz w:val="20"/>
          <w:szCs w:val="20"/>
        </w:rPr>
        <w:t xml:space="preserve"> </w:t>
      </w:r>
      <w:r w:rsidR="00FB7CC2" w:rsidRPr="00DA55DA">
        <w:rPr>
          <w:rFonts w:ascii="Ebrima" w:hAnsi="Ebrima"/>
          <w:sz w:val="20"/>
          <w:szCs w:val="20"/>
        </w:rPr>
        <w:t>8</w:t>
      </w:r>
      <w:r w:rsidRPr="00DA55DA">
        <w:rPr>
          <w:rFonts w:ascii="Ebrima" w:hAnsi="Ebrima"/>
          <w:sz w:val="20"/>
          <w:szCs w:val="20"/>
        </w:rPr>
        <w:t xml:space="preserve">. ove odluke sa Društvom </w:t>
      </w:r>
      <w:bookmarkStart w:id="5" w:name="_Hlk82259267"/>
      <w:r w:rsidRPr="00DA55DA">
        <w:rPr>
          <w:rFonts w:ascii="Ebrima" w:hAnsi="Ebrima"/>
          <w:sz w:val="20"/>
          <w:szCs w:val="20"/>
        </w:rPr>
        <w:t xml:space="preserve">sklopiti ugovor o unosu prava u Društvo u zakonom propisanom obliku </w:t>
      </w:r>
      <w:bookmarkEnd w:id="5"/>
      <w:r w:rsidRPr="00DA55DA">
        <w:rPr>
          <w:rFonts w:ascii="Ebrima" w:hAnsi="Ebrima"/>
          <w:sz w:val="20"/>
          <w:szCs w:val="20"/>
        </w:rPr>
        <w:t>(potpis ovjeren kod javnog bilježnika). Smatrat će se da je svaki ulagatelj koji nije izvršio obvezu sklapanja ugovora o unosu prava u Društvo do naznačenog datuma povukao svoju upisnicu i odustao od ulaganja. Isto se primjenjuje ukoliko nije izvršio doplatu u novcu sukladno točki</w:t>
      </w:r>
      <w:r w:rsidR="00FB5BEF" w:rsidRPr="00DA55DA">
        <w:rPr>
          <w:rFonts w:ascii="Ebrima" w:hAnsi="Ebrima"/>
          <w:sz w:val="20"/>
          <w:szCs w:val="20"/>
        </w:rPr>
        <w:t xml:space="preserve"> </w:t>
      </w:r>
      <w:r w:rsidR="00FB7CC2" w:rsidRPr="00DA55DA">
        <w:rPr>
          <w:rFonts w:ascii="Ebrima" w:hAnsi="Ebrima"/>
          <w:sz w:val="20"/>
          <w:szCs w:val="20"/>
        </w:rPr>
        <w:t>13</w:t>
      </w:r>
      <w:r w:rsidRPr="00DA55DA">
        <w:rPr>
          <w:rFonts w:ascii="Ebrima" w:hAnsi="Ebrima"/>
          <w:sz w:val="20"/>
          <w:szCs w:val="20"/>
        </w:rPr>
        <w:t>. ove odluke u odnosu na onaj broj Novih dionica na koje se odnosi doplata u novcu.</w:t>
      </w:r>
    </w:p>
    <w:p w14:paraId="007C44E3" w14:textId="77777777"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Nove dionice daju njihovim imateljima pravo na isplatu udjela u dobiti Društva počevši od dana upisa provedbe povećanja temeljnog kapitala u sudski registar, bez obzira na to kada je dobit nastala.</w:t>
      </w:r>
    </w:p>
    <w:p w14:paraId="3A6B6B44" w14:textId="0B97CCA0" w:rsidR="00036E8A" w:rsidRPr="00DA55DA" w:rsidRDefault="00036E8A" w:rsidP="00036E8A">
      <w:pPr>
        <w:pStyle w:val="ListParagraph"/>
        <w:numPr>
          <w:ilvl w:val="0"/>
          <w:numId w:val="6"/>
        </w:numPr>
        <w:spacing w:after="80"/>
        <w:ind w:left="425" w:hanging="425"/>
        <w:contextualSpacing w:val="0"/>
        <w:jc w:val="both"/>
        <w:rPr>
          <w:rFonts w:ascii="Ebrima" w:hAnsi="Ebrima"/>
          <w:sz w:val="20"/>
          <w:szCs w:val="20"/>
        </w:rPr>
      </w:pPr>
      <w:r w:rsidRPr="00DA55DA">
        <w:rPr>
          <w:rFonts w:ascii="Ebrima" w:hAnsi="Ebrima"/>
          <w:sz w:val="20"/>
          <w:szCs w:val="20"/>
        </w:rPr>
        <w:t xml:space="preserve">Čim zaprimi sve potrebne dokumente, a najkasnije dan nakon isteka roka za upis i uplatu dionica iz točke </w:t>
      </w:r>
      <w:r w:rsidR="00FB7CC2" w:rsidRPr="00DA55DA">
        <w:rPr>
          <w:rFonts w:ascii="Ebrima" w:hAnsi="Ebrima"/>
          <w:sz w:val="20"/>
          <w:szCs w:val="20"/>
        </w:rPr>
        <w:t>8</w:t>
      </w:r>
      <w:r w:rsidRPr="00DA55DA">
        <w:rPr>
          <w:rFonts w:ascii="Ebrima" w:hAnsi="Ebrima"/>
          <w:sz w:val="20"/>
          <w:szCs w:val="20"/>
        </w:rPr>
        <w:t xml:space="preserve">. ove Odluke, ovlašćuje se Uprava Društva da: </w:t>
      </w:r>
    </w:p>
    <w:p w14:paraId="45FEEF63" w14:textId="77777777" w:rsidR="00036E8A" w:rsidRPr="00DA55DA" w:rsidRDefault="00036E8A" w:rsidP="00036E8A">
      <w:pPr>
        <w:pStyle w:val="ListParagraph"/>
        <w:numPr>
          <w:ilvl w:val="1"/>
          <w:numId w:val="6"/>
        </w:numPr>
        <w:spacing w:after="80"/>
        <w:contextualSpacing w:val="0"/>
        <w:jc w:val="both"/>
        <w:rPr>
          <w:rFonts w:ascii="Ebrima" w:hAnsi="Ebrima"/>
          <w:sz w:val="20"/>
          <w:szCs w:val="20"/>
        </w:rPr>
      </w:pPr>
      <w:r w:rsidRPr="00DA55DA">
        <w:rPr>
          <w:rFonts w:ascii="Ebrima" w:hAnsi="Ebrima"/>
          <w:sz w:val="20"/>
          <w:szCs w:val="20"/>
        </w:rPr>
        <w:t>Utvrdi da li je upisan minimalni broj dionica predviđen ovom odlukom, te da li je za iste u potpunosti uplaćen novac, te sklopljeni ugovori o unosu prava;</w:t>
      </w:r>
    </w:p>
    <w:p w14:paraId="60328C8B" w14:textId="77777777" w:rsidR="00036E8A" w:rsidRPr="00DA55DA" w:rsidRDefault="00036E8A" w:rsidP="00036E8A">
      <w:pPr>
        <w:pStyle w:val="ListParagraph"/>
        <w:numPr>
          <w:ilvl w:val="1"/>
          <w:numId w:val="6"/>
        </w:numPr>
        <w:spacing w:after="80"/>
        <w:contextualSpacing w:val="0"/>
        <w:jc w:val="both"/>
        <w:rPr>
          <w:rFonts w:ascii="Ebrima" w:hAnsi="Ebrima"/>
          <w:sz w:val="20"/>
          <w:szCs w:val="20"/>
        </w:rPr>
      </w:pPr>
      <w:r w:rsidRPr="00DA55DA">
        <w:rPr>
          <w:rFonts w:ascii="Ebrima" w:hAnsi="Ebrima"/>
          <w:sz w:val="20"/>
          <w:szCs w:val="20"/>
        </w:rPr>
        <w:t>Utvrdi za koliko je točno povećan temeljni kapital i koliki je novi iznos temeljnog kapitala Društva;</w:t>
      </w:r>
    </w:p>
    <w:p w14:paraId="0E4699B3" w14:textId="4729BF0D" w:rsidR="00036E8A" w:rsidRPr="00DA55DA" w:rsidRDefault="00036E8A" w:rsidP="00036E8A">
      <w:pPr>
        <w:pStyle w:val="ListParagraph"/>
        <w:numPr>
          <w:ilvl w:val="1"/>
          <w:numId w:val="6"/>
        </w:numPr>
        <w:spacing w:after="80"/>
        <w:contextualSpacing w:val="0"/>
        <w:jc w:val="both"/>
        <w:rPr>
          <w:rFonts w:ascii="Ebrima" w:hAnsi="Ebrima"/>
          <w:sz w:val="20"/>
          <w:szCs w:val="20"/>
        </w:rPr>
      </w:pPr>
      <w:r w:rsidRPr="00DA55DA">
        <w:rPr>
          <w:rFonts w:ascii="Ebrima" w:hAnsi="Ebrima"/>
          <w:sz w:val="20"/>
          <w:szCs w:val="20"/>
        </w:rPr>
        <w:t xml:space="preserve">Temeljem ugovora o unosu prava – dionica ADRS-R-A zatraži </w:t>
      </w:r>
      <w:proofErr w:type="spellStart"/>
      <w:r w:rsidRPr="00DA55DA">
        <w:rPr>
          <w:rFonts w:ascii="Ebrima" w:hAnsi="Ebrima"/>
          <w:sz w:val="20"/>
          <w:szCs w:val="20"/>
        </w:rPr>
        <w:t>preknjižbu</w:t>
      </w:r>
      <w:proofErr w:type="spellEnd"/>
      <w:r w:rsidRPr="00DA55DA">
        <w:rPr>
          <w:rFonts w:ascii="Ebrima" w:hAnsi="Ebrima"/>
          <w:sz w:val="20"/>
          <w:szCs w:val="20"/>
        </w:rPr>
        <w:t xml:space="preserve"> unesenih dionica s računa </w:t>
      </w:r>
      <w:proofErr w:type="spellStart"/>
      <w:r w:rsidRPr="00DA55DA">
        <w:rPr>
          <w:rFonts w:ascii="Ebrima" w:hAnsi="Ebrima"/>
          <w:sz w:val="20"/>
          <w:szCs w:val="20"/>
        </w:rPr>
        <w:t>unositelja</w:t>
      </w:r>
      <w:proofErr w:type="spellEnd"/>
      <w:r w:rsidRPr="00DA55DA">
        <w:rPr>
          <w:rFonts w:ascii="Ebrima" w:hAnsi="Ebrima"/>
          <w:sz w:val="20"/>
          <w:szCs w:val="20"/>
        </w:rPr>
        <w:t xml:space="preserve"> na račun Društva koji se vodi pri S</w:t>
      </w:r>
      <w:r w:rsidR="00FB7CC2" w:rsidRPr="00DA55DA">
        <w:rPr>
          <w:rFonts w:ascii="Ebrima" w:hAnsi="Ebrima"/>
          <w:sz w:val="20"/>
          <w:szCs w:val="20"/>
        </w:rPr>
        <w:t>redišnjem klirinškom depozitarnom društvu</w:t>
      </w:r>
      <w:r w:rsidRPr="00DA55DA">
        <w:rPr>
          <w:rFonts w:ascii="Ebrima" w:hAnsi="Ebrima"/>
          <w:sz w:val="20"/>
          <w:szCs w:val="20"/>
        </w:rPr>
        <w:t xml:space="preserve"> d.d.;</w:t>
      </w:r>
    </w:p>
    <w:p w14:paraId="45831C67" w14:textId="77777777" w:rsidR="00036E8A" w:rsidRPr="00DA55DA" w:rsidRDefault="00036E8A" w:rsidP="00036E8A">
      <w:pPr>
        <w:pStyle w:val="ListParagraph"/>
        <w:numPr>
          <w:ilvl w:val="1"/>
          <w:numId w:val="6"/>
        </w:numPr>
        <w:spacing w:after="80"/>
        <w:contextualSpacing w:val="0"/>
        <w:jc w:val="both"/>
        <w:rPr>
          <w:rFonts w:ascii="Ebrima" w:hAnsi="Ebrima"/>
          <w:sz w:val="20"/>
          <w:szCs w:val="20"/>
        </w:rPr>
      </w:pPr>
      <w:r w:rsidRPr="00DA55DA">
        <w:rPr>
          <w:rFonts w:ascii="Ebrima" w:hAnsi="Ebrima"/>
          <w:sz w:val="20"/>
          <w:szCs w:val="20"/>
        </w:rPr>
        <w:lastRenderedPageBreak/>
        <w:t xml:space="preserve">Odmah po provedbi </w:t>
      </w:r>
      <w:proofErr w:type="spellStart"/>
      <w:r w:rsidRPr="00DA55DA">
        <w:rPr>
          <w:rFonts w:ascii="Ebrima" w:hAnsi="Ebrima"/>
          <w:sz w:val="20"/>
          <w:szCs w:val="20"/>
        </w:rPr>
        <w:t>preknjižbe</w:t>
      </w:r>
      <w:proofErr w:type="spellEnd"/>
      <w:r w:rsidRPr="00DA55DA">
        <w:rPr>
          <w:rFonts w:ascii="Ebrima" w:hAnsi="Ebrima"/>
          <w:sz w:val="20"/>
          <w:szCs w:val="20"/>
        </w:rPr>
        <w:t xml:space="preserve"> dionica ADRS-R-A donese odluku kojom se utvrđuje da je povećanje temeljnog kapitala uspješno provedeno;</w:t>
      </w:r>
    </w:p>
    <w:p w14:paraId="51E573FC" w14:textId="77777777" w:rsidR="00036E8A" w:rsidRPr="00DA55DA" w:rsidRDefault="00036E8A" w:rsidP="00036E8A">
      <w:pPr>
        <w:pStyle w:val="ListParagraph"/>
        <w:numPr>
          <w:ilvl w:val="1"/>
          <w:numId w:val="6"/>
        </w:numPr>
        <w:spacing w:after="80"/>
        <w:contextualSpacing w:val="0"/>
        <w:jc w:val="both"/>
        <w:rPr>
          <w:rFonts w:ascii="Ebrima" w:hAnsi="Ebrima"/>
          <w:sz w:val="20"/>
          <w:szCs w:val="20"/>
        </w:rPr>
      </w:pPr>
      <w:r w:rsidRPr="00DA55DA">
        <w:rPr>
          <w:rFonts w:ascii="Ebrima" w:hAnsi="Ebrima"/>
          <w:sz w:val="20"/>
          <w:szCs w:val="20"/>
        </w:rPr>
        <w:t xml:space="preserve">Nakon što Nadzorni odbor poduzme potrebne radnje iz sljedeće točke ove odluke, zajedno s predsjednikom Nadzornog odbora podnese prijavu provedbe povećanja temeljnog kapitala u sudski registar. </w:t>
      </w:r>
    </w:p>
    <w:p w14:paraId="6A9F58D8" w14:textId="77777777"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 xml:space="preserve">Ovlašćuje se Nadzorni odbor Društva da, u skladu sa sadržajem odluke Uprave iz prethodne točke ove Odluke, izmijeni Statut Društva na način da u čl. 5.1. Statuta unese točan novi iznos temeljnog kapitala Društva, da u čl. 5.2. naznači točan novi iznos temeljnog kapitala uplaćen u novcu, da u Prilogu br. 1 Statuta koji je sadržajno vezan na čl. 5.2. Statuta unese nove točne podatke o unesenim pravima i dioničarima koji su unijeli ta prava, te da u čl. 6.1. naznači točan novi broj dionica Društva, te sve druge potrebne podatke sukladno zakonu, da uz te izmjene izradi i novi potpuni tekst Statuta, te da tu Odluku </w:t>
      </w:r>
      <w:bookmarkStart w:id="6" w:name="_Hlk82259746"/>
      <w:r w:rsidRPr="00DA55DA">
        <w:rPr>
          <w:rFonts w:ascii="Ebrima" w:hAnsi="Ebrima"/>
          <w:sz w:val="20"/>
          <w:szCs w:val="20"/>
        </w:rPr>
        <w:t>kao i taj potpuni tekst Statuta podnese na ovjeru javnom bilježniku</w:t>
      </w:r>
      <w:bookmarkEnd w:id="6"/>
      <w:r w:rsidRPr="00DA55DA">
        <w:rPr>
          <w:rFonts w:ascii="Ebrima" w:hAnsi="Ebrima"/>
          <w:sz w:val="20"/>
          <w:szCs w:val="20"/>
        </w:rPr>
        <w:t xml:space="preserve"> i na izdavanje potvrde iz čl. 303.1. Zakona o trgovačkim društvima, te isti podnese na upis u sudski registar. </w:t>
      </w:r>
    </w:p>
    <w:p w14:paraId="7E204F8D" w14:textId="77777777" w:rsidR="00036E8A" w:rsidRPr="00DA55DA" w:rsidRDefault="00036E8A" w:rsidP="00036E8A">
      <w:pPr>
        <w:pStyle w:val="ListParagraph"/>
        <w:numPr>
          <w:ilvl w:val="0"/>
          <w:numId w:val="6"/>
        </w:numPr>
        <w:spacing w:after="80"/>
        <w:ind w:left="426" w:hanging="426"/>
        <w:contextualSpacing w:val="0"/>
        <w:jc w:val="both"/>
        <w:rPr>
          <w:rFonts w:ascii="Ebrima" w:hAnsi="Ebrima"/>
          <w:sz w:val="20"/>
          <w:szCs w:val="20"/>
        </w:rPr>
      </w:pPr>
      <w:r w:rsidRPr="00DA55DA">
        <w:rPr>
          <w:rFonts w:ascii="Ebrima" w:hAnsi="Ebrima"/>
          <w:sz w:val="20"/>
          <w:szCs w:val="20"/>
        </w:rPr>
        <w:t xml:space="preserve">U slučaju da se utvrdi kako nije upisan najmanji broj dionica predviđen ovom odlukom, ili da Društvo iz bilo kojeg razloga ne može steći puno pravo na unesenim pravima, odnosno stvarima (tj. da ne može steći pravo slobodnog raspolaganja istima), Uprava Društva je dužna utvrditi, uz suglasnost Nadzornog odbora Društva, da povećanje temeljnog kapitala nije provedeno, te je dužna: </w:t>
      </w:r>
    </w:p>
    <w:p w14:paraId="3898C271" w14:textId="77777777" w:rsidR="00036E8A" w:rsidRPr="00DA55DA" w:rsidRDefault="00036E8A" w:rsidP="00036E8A">
      <w:pPr>
        <w:pStyle w:val="ListParagraph"/>
        <w:numPr>
          <w:ilvl w:val="1"/>
          <w:numId w:val="6"/>
        </w:numPr>
        <w:spacing w:after="80"/>
        <w:contextualSpacing w:val="0"/>
        <w:jc w:val="both"/>
        <w:rPr>
          <w:rFonts w:ascii="Ebrima" w:hAnsi="Ebrima"/>
          <w:sz w:val="20"/>
          <w:szCs w:val="20"/>
        </w:rPr>
      </w:pPr>
      <w:r w:rsidRPr="00DA55DA">
        <w:rPr>
          <w:rFonts w:ascii="Ebrima" w:hAnsi="Ebrima"/>
          <w:sz w:val="20"/>
          <w:szCs w:val="20"/>
        </w:rPr>
        <w:t>o tome obavijestiti sve osobe koje su izvršile uplatu, odnosno sklopile ugovore o unosu prava ili stvari u Društvo;</w:t>
      </w:r>
    </w:p>
    <w:p w14:paraId="57684A62" w14:textId="77777777" w:rsidR="00036E8A" w:rsidRPr="00DA55DA" w:rsidRDefault="00036E8A" w:rsidP="00036E8A">
      <w:pPr>
        <w:pStyle w:val="ListParagraph"/>
        <w:numPr>
          <w:ilvl w:val="1"/>
          <w:numId w:val="6"/>
        </w:numPr>
        <w:spacing w:after="80"/>
        <w:contextualSpacing w:val="0"/>
        <w:jc w:val="both"/>
        <w:rPr>
          <w:rFonts w:ascii="Ebrima" w:hAnsi="Ebrima"/>
          <w:sz w:val="20"/>
          <w:szCs w:val="20"/>
        </w:rPr>
      </w:pPr>
      <w:r w:rsidRPr="00DA55DA">
        <w:rPr>
          <w:rFonts w:ascii="Ebrima" w:hAnsi="Ebrima"/>
          <w:sz w:val="20"/>
          <w:szCs w:val="20"/>
        </w:rPr>
        <w:t xml:space="preserve">svim </w:t>
      </w:r>
      <w:proofErr w:type="spellStart"/>
      <w:r w:rsidRPr="00DA55DA">
        <w:rPr>
          <w:rFonts w:ascii="Ebrima" w:hAnsi="Ebrima"/>
          <w:sz w:val="20"/>
          <w:szCs w:val="20"/>
        </w:rPr>
        <w:t>unositeljima</w:t>
      </w:r>
      <w:proofErr w:type="spellEnd"/>
      <w:r w:rsidRPr="00DA55DA">
        <w:rPr>
          <w:rFonts w:ascii="Ebrima" w:hAnsi="Ebrima"/>
          <w:sz w:val="20"/>
          <w:szCs w:val="20"/>
        </w:rPr>
        <w:t xml:space="preserve"> prava i/ili stvari izjaviti nastanak raskidnog uvjeta za valjanost ugovora o unosu prava i/ili stvari u Društvo i povrat u stanje prije sklopljenih ugovora;</w:t>
      </w:r>
    </w:p>
    <w:p w14:paraId="56FA6991" w14:textId="77777777" w:rsidR="00036E8A" w:rsidRPr="00DA55DA" w:rsidRDefault="00036E8A" w:rsidP="00036E8A">
      <w:pPr>
        <w:pStyle w:val="ListParagraph"/>
        <w:numPr>
          <w:ilvl w:val="1"/>
          <w:numId w:val="6"/>
        </w:numPr>
        <w:spacing w:after="80"/>
        <w:ind w:left="1434" w:hanging="357"/>
        <w:contextualSpacing w:val="0"/>
        <w:jc w:val="both"/>
        <w:rPr>
          <w:rFonts w:ascii="Ebrima" w:hAnsi="Ebrima"/>
          <w:sz w:val="20"/>
          <w:szCs w:val="20"/>
        </w:rPr>
      </w:pPr>
      <w:r w:rsidRPr="00DA55DA">
        <w:rPr>
          <w:rFonts w:ascii="Ebrima" w:hAnsi="Ebrima"/>
          <w:sz w:val="20"/>
          <w:szCs w:val="20"/>
        </w:rPr>
        <w:t>označiti sve upisnice nevažećima, te o tome obavijestiti sve upisnike;</w:t>
      </w:r>
    </w:p>
    <w:p w14:paraId="5FB0C2F4" w14:textId="77777777" w:rsidR="00036E8A" w:rsidRPr="00DA55DA" w:rsidRDefault="00036E8A" w:rsidP="00036E8A">
      <w:pPr>
        <w:pStyle w:val="ListParagraph"/>
        <w:numPr>
          <w:ilvl w:val="1"/>
          <w:numId w:val="6"/>
        </w:numPr>
        <w:ind w:left="1434" w:hanging="357"/>
        <w:contextualSpacing w:val="0"/>
        <w:jc w:val="both"/>
        <w:rPr>
          <w:rFonts w:ascii="Ebrima" w:hAnsi="Ebrima"/>
          <w:sz w:val="20"/>
          <w:szCs w:val="20"/>
        </w:rPr>
      </w:pPr>
      <w:r w:rsidRPr="00DA55DA">
        <w:rPr>
          <w:rFonts w:ascii="Ebrima" w:hAnsi="Ebrima"/>
          <w:sz w:val="20"/>
          <w:szCs w:val="20"/>
        </w:rPr>
        <w:t>svim uplatiteljima novčanih iznosa izvršiti povrat uplate u roku 15 (petnaest) dana od dana kada je utvrđeno da povećanje temeljnog kapitala nije provedeno, pri čemu od dana primitka uplate do dana povrata uplate uplatitelji ne stječu pravo na kamate, kao niti na povrat troška provedbe uplate;</w:t>
      </w:r>
    </w:p>
    <w:p w14:paraId="1B33FE55" w14:textId="545AFB92" w:rsidR="00036E8A" w:rsidRPr="00DA55DA" w:rsidRDefault="00036E8A" w:rsidP="00036E8A">
      <w:pPr>
        <w:pStyle w:val="ListParagraph"/>
        <w:numPr>
          <w:ilvl w:val="0"/>
          <w:numId w:val="6"/>
        </w:numPr>
        <w:spacing w:after="80"/>
        <w:ind w:left="426" w:hanging="426"/>
        <w:contextualSpacing w:val="0"/>
        <w:jc w:val="both"/>
        <w:rPr>
          <w:rFonts w:ascii="Ebrima" w:hAnsi="Ebrima"/>
          <w:sz w:val="20"/>
          <w:szCs w:val="20"/>
        </w:rPr>
      </w:pPr>
      <w:r w:rsidRPr="00DA55DA">
        <w:rPr>
          <w:rFonts w:ascii="Ebrima" w:hAnsi="Ebrima"/>
          <w:sz w:val="20"/>
          <w:szCs w:val="20"/>
        </w:rPr>
        <w:t xml:space="preserve">Po isteku roka iz točke </w:t>
      </w:r>
      <w:r w:rsidR="009B7F5A" w:rsidRPr="00DA55DA">
        <w:rPr>
          <w:rFonts w:ascii="Ebrima" w:hAnsi="Ebrima"/>
          <w:sz w:val="20"/>
          <w:szCs w:val="20"/>
        </w:rPr>
        <w:t>8</w:t>
      </w:r>
      <w:r w:rsidRPr="00DA55DA">
        <w:rPr>
          <w:rFonts w:ascii="Ebrima" w:hAnsi="Ebrima"/>
          <w:sz w:val="20"/>
          <w:szCs w:val="20"/>
        </w:rPr>
        <w:t xml:space="preserve">. ove Odluke, i pod uvjetom da je Uprava Društva sukladno točki </w:t>
      </w:r>
      <w:r w:rsidR="009B7F5A" w:rsidRPr="00DA55DA">
        <w:rPr>
          <w:rFonts w:ascii="Ebrima" w:hAnsi="Ebrima"/>
          <w:sz w:val="20"/>
          <w:szCs w:val="20"/>
        </w:rPr>
        <w:t>18</w:t>
      </w:r>
      <w:r w:rsidRPr="00DA55DA">
        <w:rPr>
          <w:rFonts w:ascii="Ebrima" w:hAnsi="Ebrima"/>
          <w:sz w:val="20"/>
          <w:szCs w:val="20"/>
        </w:rPr>
        <w:t>. ove Odluke utvrdila da je povećanje temeljnog kapitala uspjelo, nalaže se:</w:t>
      </w:r>
    </w:p>
    <w:p w14:paraId="34B0C7BD" w14:textId="77777777" w:rsidR="00036E8A" w:rsidRPr="00DA55DA" w:rsidRDefault="00036E8A" w:rsidP="00036E8A">
      <w:pPr>
        <w:pStyle w:val="ListParagraph"/>
        <w:numPr>
          <w:ilvl w:val="1"/>
          <w:numId w:val="6"/>
        </w:numPr>
        <w:spacing w:after="80"/>
        <w:contextualSpacing w:val="0"/>
        <w:jc w:val="both"/>
        <w:rPr>
          <w:rFonts w:ascii="Ebrima" w:hAnsi="Ebrima"/>
          <w:sz w:val="20"/>
          <w:szCs w:val="20"/>
        </w:rPr>
      </w:pPr>
      <w:r w:rsidRPr="00DA55DA">
        <w:rPr>
          <w:rFonts w:ascii="Ebrima" w:hAnsi="Ebrima"/>
          <w:sz w:val="20"/>
          <w:szCs w:val="20"/>
        </w:rPr>
        <w:t>Upravi Društva da izradi Izvješće o povećanju temeljnog kapitala;</w:t>
      </w:r>
    </w:p>
    <w:p w14:paraId="7CEB74B9" w14:textId="77777777" w:rsidR="00036E8A" w:rsidRPr="00DA55DA" w:rsidRDefault="00036E8A" w:rsidP="00036E8A">
      <w:pPr>
        <w:pStyle w:val="ListParagraph"/>
        <w:numPr>
          <w:ilvl w:val="1"/>
          <w:numId w:val="6"/>
        </w:numPr>
        <w:spacing w:after="80"/>
        <w:contextualSpacing w:val="0"/>
        <w:jc w:val="both"/>
        <w:rPr>
          <w:rFonts w:ascii="Ebrima" w:hAnsi="Ebrima"/>
          <w:sz w:val="20"/>
          <w:szCs w:val="20"/>
        </w:rPr>
      </w:pPr>
      <w:r w:rsidRPr="00DA55DA">
        <w:rPr>
          <w:rFonts w:ascii="Ebrima" w:hAnsi="Ebrima"/>
          <w:sz w:val="20"/>
          <w:szCs w:val="20"/>
        </w:rPr>
        <w:t>Upravi i Nadzornom odboru Društva da provedu reviziju i izrade izvješće o reviziji povećanja temeljnog kapitala;</w:t>
      </w:r>
    </w:p>
    <w:p w14:paraId="6FE9DFF4" w14:textId="77777777" w:rsidR="00036E8A" w:rsidRPr="00DA55DA" w:rsidRDefault="00036E8A" w:rsidP="00036E8A">
      <w:pPr>
        <w:pStyle w:val="ListParagraph"/>
        <w:numPr>
          <w:ilvl w:val="1"/>
          <w:numId w:val="6"/>
        </w:numPr>
        <w:spacing w:after="80"/>
        <w:contextualSpacing w:val="0"/>
        <w:jc w:val="both"/>
        <w:rPr>
          <w:rFonts w:ascii="Ebrima" w:hAnsi="Ebrima"/>
          <w:sz w:val="20"/>
          <w:szCs w:val="20"/>
        </w:rPr>
      </w:pPr>
      <w:r w:rsidRPr="00DA55DA">
        <w:rPr>
          <w:rFonts w:ascii="Ebrima" w:hAnsi="Ebrima"/>
          <w:sz w:val="20"/>
          <w:szCs w:val="20"/>
        </w:rPr>
        <w:t>Imenovanom revizoru povećanja temeljnog kapitala da provede reviziju i izradi izvješće o reviziji povećanja temeljnog kapitala</w:t>
      </w:r>
      <w:r w:rsidRPr="00DA55DA">
        <w:rPr>
          <w:rFonts w:ascii="Ebrima" w:hAnsi="Ebrima"/>
          <w:sz w:val="20"/>
        </w:rPr>
        <w:t xml:space="preserve">. </w:t>
      </w:r>
    </w:p>
    <w:p w14:paraId="7A41927E" w14:textId="77777777"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 xml:space="preserve">Sukladno čl. 14. st. 1. t. 3. Zakona o preuzimanju dioničkih društava, sve osobe koje stječu dionice temeljem ove odluke to mogu učiniti bez obveze objavljivanja ponude za preuzimanje Društva, u slučaju da su takvim stjecanjem prešle prag. </w:t>
      </w:r>
    </w:p>
    <w:p w14:paraId="409DD98B" w14:textId="77777777"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Ova Odluka primjenjuje se od njenog donošenja, a temeljni kapital smatra se povećanim u trenutku upisa provedbe povećanja temeljnog kapitala u sudski registar.</w:t>
      </w:r>
    </w:p>
    <w:p w14:paraId="02AF8763" w14:textId="77777777"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 xml:space="preserve">Nalaže se Upravi Društva i Nadzornom odboru Društva da bez odgode podnesu prijavu za upis ove Odluke u sudski registar, odnosno da nakon provedenog povećanja temeljnog kapitala </w:t>
      </w:r>
      <w:r w:rsidRPr="00DA55DA">
        <w:rPr>
          <w:rFonts w:ascii="Ebrima" w:hAnsi="Ebrima"/>
          <w:sz w:val="20"/>
          <w:szCs w:val="20"/>
        </w:rPr>
        <w:lastRenderedPageBreak/>
        <w:t>provedu upis ove odluke zajedno s upisom provedbe povećanja temeljnog kapitala u sudski registar.</w:t>
      </w:r>
    </w:p>
    <w:p w14:paraId="22E984EF" w14:textId="4171EF20" w:rsidR="00036E8A" w:rsidRPr="00DA55DA" w:rsidRDefault="00036E8A" w:rsidP="00036E8A">
      <w:pPr>
        <w:pStyle w:val="ListParagraph"/>
        <w:numPr>
          <w:ilvl w:val="0"/>
          <w:numId w:val="6"/>
        </w:numPr>
        <w:ind w:left="425" w:hanging="425"/>
        <w:contextualSpacing w:val="0"/>
        <w:jc w:val="both"/>
        <w:rPr>
          <w:rFonts w:ascii="Ebrima" w:hAnsi="Ebrima"/>
          <w:sz w:val="20"/>
          <w:szCs w:val="20"/>
        </w:rPr>
      </w:pPr>
      <w:r w:rsidRPr="00DA55DA">
        <w:rPr>
          <w:rFonts w:ascii="Ebrima" w:hAnsi="Ebrima"/>
          <w:sz w:val="20"/>
          <w:szCs w:val="20"/>
        </w:rPr>
        <w:t xml:space="preserve">Nalaže se Upravi Društva i Nadzornom odboru Društva da nakon provedenog povećanja temeljnog kapitala Društva i izmjene Statuta Društva radi usklađenja s provedenim povećanjem temeljnog kapitala Društva sukladno točki </w:t>
      </w:r>
      <w:r w:rsidR="00E057AA" w:rsidRPr="00DA55DA">
        <w:rPr>
          <w:rFonts w:ascii="Ebrima" w:hAnsi="Ebrima"/>
          <w:sz w:val="20"/>
          <w:szCs w:val="20"/>
        </w:rPr>
        <w:t>19</w:t>
      </w:r>
      <w:r w:rsidRPr="00DA55DA">
        <w:rPr>
          <w:rFonts w:ascii="Ebrima" w:hAnsi="Ebrima"/>
          <w:sz w:val="20"/>
          <w:szCs w:val="20"/>
        </w:rPr>
        <w:t>. ove Odluke, zajedno s upisom provedbe povećanja temeljnog kapitala provedu i upis izmjene Statuta u sudski registar.</w:t>
      </w:r>
    </w:p>
    <w:p w14:paraId="43D903C9" w14:textId="77777777" w:rsidR="0051186F" w:rsidRPr="00DA55DA" w:rsidRDefault="0051186F" w:rsidP="00F05668">
      <w:pPr>
        <w:spacing w:after="80"/>
        <w:jc w:val="both"/>
        <w:rPr>
          <w:rFonts w:ascii="Ebrima" w:hAnsi="Ebrima"/>
          <w:sz w:val="20"/>
          <w:szCs w:val="20"/>
        </w:rPr>
      </w:pPr>
    </w:p>
    <w:p w14:paraId="1962A5C0" w14:textId="0DBADB8A" w:rsidR="009C0F4C" w:rsidRPr="00DA55DA" w:rsidRDefault="00737789" w:rsidP="004D028E">
      <w:pPr>
        <w:spacing w:after="80"/>
        <w:ind w:left="703" w:hanging="703"/>
        <w:jc w:val="both"/>
        <w:rPr>
          <w:rFonts w:ascii="Ebrima" w:hAnsi="Ebrima"/>
          <w:b/>
          <w:sz w:val="20"/>
          <w:szCs w:val="20"/>
        </w:rPr>
      </w:pPr>
      <w:r w:rsidRPr="00DA55DA">
        <w:rPr>
          <w:rFonts w:ascii="Ebrima" w:hAnsi="Ebrima"/>
          <w:b/>
          <w:sz w:val="20"/>
          <w:szCs w:val="20"/>
        </w:rPr>
        <w:t xml:space="preserve">Ad. </w:t>
      </w:r>
      <w:r w:rsidR="006A7437" w:rsidRPr="00DA55DA">
        <w:rPr>
          <w:rFonts w:ascii="Ebrima" w:hAnsi="Ebrima"/>
          <w:b/>
          <w:sz w:val="20"/>
          <w:szCs w:val="20"/>
        </w:rPr>
        <w:t>I</w:t>
      </w:r>
      <w:r w:rsidRPr="00DA55DA">
        <w:rPr>
          <w:rFonts w:ascii="Ebrima" w:hAnsi="Ebrima"/>
          <w:b/>
          <w:sz w:val="20"/>
          <w:szCs w:val="20"/>
        </w:rPr>
        <w:t>V.</w:t>
      </w:r>
      <w:r w:rsidR="004D028E" w:rsidRPr="00DA55DA">
        <w:rPr>
          <w:rFonts w:ascii="Ebrima" w:hAnsi="Ebrima"/>
          <w:b/>
          <w:sz w:val="20"/>
          <w:szCs w:val="20"/>
        </w:rPr>
        <w:tab/>
      </w:r>
      <w:r w:rsidR="00F33BE9" w:rsidRPr="00DA55DA">
        <w:rPr>
          <w:rFonts w:ascii="Ebrima" w:hAnsi="Ebrima"/>
          <w:b/>
          <w:sz w:val="20"/>
          <w:szCs w:val="20"/>
        </w:rPr>
        <w:t>Odluka o uvrštenju dionica Društva na Službeno tržište Zagrebačke burze d.d.</w:t>
      </w:r>
    </w:p>
    <w:p w14:paraId="21B0EAB6" w14:textId="1B291ED0" w:rsidR="00F33BE9" w:rsidRPr="00DA55DA" w:rsidRDefault="00F33BE9" w:rsidP="00F33BE9">
      <w:pPr>
        <w:spacing w:after="80"/>
        <w:jc w:val="center"/>
        <w:rPr>
          <w:rFonts w:ascii="Ebrima" w:hAnsi="Ebrima"/>
          <w:b/>
          <w:sz w:val="20"/>
          <w:szCs w:val="20"/>
        </w:rPr>
      </w:pPr>
    </w:p>
    <w:p w14:paraId="6031B8B0" w14:textId="6A633E64" w:rsidR="007E4E70" w:rsidRPr="00DA55DA" w:rsidRDefault="007E4E70" w:rsidP="008E331F">
      <w:pPr>
        <w:pStyle w:val="ListParagraph"/>
        <w:numPr>
          <w:ilvl w:val="0"/>
          <w:numId w:val="2"/>
        </w:numPr>
        <w:ind w:left="567" w:hanging="567"/>
        <w:jc w:val="both"/>
        <w:rPr>
          <w:rFonts w:ascii="Ebrima" w:hAnsi="Ebrima"/>
          <w:sz w:val="20"/>
          <w:szCs w:val="20"/>
        </w:rPr>
      </w:pPr>
      <w:r w:rsidRPr="00DA55DA">
        <w:rPr>
          <w:rFonts w:ascii="Ebrima" w:hAnsi="Ebrima"/>
          <w:sz w:val="20"/>
          <w:szCs w:val="20"/>
        </w:rPr>
        <w:t xml:space="preserve">Sve dionice Društva, i to: </w:t>
      </w:r>
    </w:p>
    <w:p w14:paraId="6E872242" w14:textId="77777777" w:rsidR="007E4E70" w:rsidRPr="00DA55DA" w:rsidRDefault="007E4E70" w:rsidP="008E331F">
      <w:pPr>
        <w:pStyle w:val="ListParagraph"/>
        <w:numPr>
          <w:ilvl w:val="1"/>
          <w:numId w:val="2"/>
        </w:numPr>
        <w:ind w:left="1134" w:hanging="567"/>
        <w:jc w:val="both"/>
        <w:rPr>
          <w:rFonts w:ascii="Ebrima" w:hAnsi="Ebrima"/>
          <w:sz w:val="20"/>
          <w:szCs w:val="20"/>
        </w:rPr>
      </w:pPr>
      <w:r w:rsidRPr="00DA55DA">
        <w:rPr>
          <w:rFonts w:ascii="Ebrima" w:hAnsi="Ebrima"/>
          <w:sz w:val="20"/>
          <w:szCs w:val="20"/>
        </w:rPr>
        <w:t xml:space="preserve">svih postojećih 9.601.100 redovnih dionica na ime, oznake MONP-R-A, kao i </w:t>
      </w:r>
    </w:p>
    <w:p w14:paraId="513A3483" w14:textId="656BD800" w:rsidR="007E4E70" w:rsidRPr="00DA55DA" w:rsidRDefault="007E4E70" w:rsidP="008E331F">
      <w:pPr>
        <w:pStyle w:val="ListParagraph"/>
        <w:numPr>
          <w:ilvl w:val="1"/>
          <w:numId w:val="2"/>
        </w:numPr>
        <w:spacing w:after="0"/>
        <w:ind w:left="1134" w:hanging="567"/>
        <w:jc w:val="both"/>
        <w:rPr>
          <w:rFonts w:ascii="Ebrima" w:hAnsi="Ebrima"/>
          <w:sz w:val="20"/>
          <w:szCs w:val="20"/>
        </w:rPr>
      </w:pPr>
      <w:r w:rsidRPr="00DA55DA">
        <w:rPr>
          <w:rFonts w:ascii="Ebrima" w:hAnsi="Ebrima"/>
          <w:sz w:val="20"/>
          <w:szCs w:val="20"/>
        </w:rPr>
        <w:t>sve nove redovne dionice na ime, oznake MONP-R-A, kojih će</w:t>
      </w:r>
      <w:r w:rsidR="003D4025" w:rsidRPr="00DA55DA">
        <w:rPr>
          <w:rFonts w:ascii="Ebrima" w:hAnsi="Ebrima"/>
          <w:sz w:val="20"/>
          <w:szCs w:val="20"/>
        </w:rPr>
        <w:t>,</w:t>
      </w:r>
      <w:r w:rsidRPr="00DA55DA">
        <w:rPr>
          <w:rFonts w:ascii="Ebrima" w:hAnsi="Ebrima"/>
          <w:sz w:val="20"/>
          <w:szCs w:val="20"/>
        </w:rPr>
        <w:t xml:space="preserve"> nakon provedbe povećanja temeljnog kapitala sukladno Odluci o povećanju temeljnog kapitala uplatom novca i unosom prava uz isključenje prava prvenstva postojećim dioničarima Društva, te izmjenama Statuta Društva od dana 28. listopada 2021. g.</w:t>
      </w:r>
      <w:r w:rsidR="003D4025" w:rsidRPr="00DA55DA">
        <w:rPr>
          <w:rFonts w:ascii="Ebrima" w:hAnsi="Ebrima"/>
          <w:sz w:val="20"/>
          <w:szCs w:val="20"/>
        </w:rPr>
        <w:t>,</w:t>
      </w:r>
      <w:r w:rsidRPr="00DA55DA">
        <w:rPr>
          <w:rFonts w:ascii="Ebrima" w:hAnsi="Ebrima"/>
          <w:sz w:val="20"/>
          <w:szCs w:val="20"/>
        </w:rPr>
        <w:t xml:space="preserve"> biti izdano ne manje od </w:t>
      </w:r>
      <w:r w:rsidR="005136D8">
        <w:rPr>
          <w:rFonts w:ascii="Ebrima" w:hAnsi="Ebrima"/>
          <w:sz w:val="20"/>
          <w:szCs w:val="20"/>
        </w:rPr>
        <w:t>3</w:t>
      </w:r>
      <w:r w:rsidR="00F6528E" w:rsidRPr="00DA55DA">
        <w:rPr>
          <w:rFonts w:ascii="Ebrima" w:hAnsi="Ebrima"/>
          <w:sz w:val="20"/>
          <w:szCs w:val="20"/>
        </w:rPr>
        <w:t>.</w:t>
      </w:r>
      <w:r w:rsidR="00893997" w:rsidRPr="00DA55DA">
        <w:rPr>
          <w:rFonts w:ascii="Ebrima" w:hAnsi="Ebrima"/>
          <w:sz w:val="20"/>
          <w:szCs w:val="20"/>
        </w:rPr>
        <w:t>5</w:t>
      </w:r>
      <w:r w:rsidR="00F6528E" w:rsidRPr="00DA55DA">
        <w:rPr>
          <w:rFonts w:ascii="Ebrima" w:hAnsi="Ebrima"/>
          <w:sz w:val="20"/>
          <w:szCs w:val="20"/>
        </w:rPr>
        <w:t>00.000</w:t>
      </w:r>
      <w:r w:rsidRPr="00DA55DA">
        <w:rPr>
          <w:rFonts w:ascii="Ebrima" w:hAnsi="Ebrima"/>
          <w:sz w:val="20"/>
          <w:szCs w:val="20"/>
        </w:rPr>
        <w:t xml:space="preserve"> i ne više od </w:t>
      </w:r>
      <w:r w:rsidR="00F6528E" w:rsidRPr="00DA55DA">
        <w:rPr>
          <w:rFonts w:ascii="Ebrima" w:hAnsi="Ebrima"/>
          <w:sz w:val="20"/>
          <w:szCs w:val="20"/>
        </w:rPr>
        <w:t>5.0</w:t>
      </w:r>
      <w:r w:rsidR="00893997" w:rsidRPr="00DA55DA">
        <w:rPr>
          <w:rFonts w:ascii="Ebrima" w:hAnsi="Ebrima"/>
          <w:sz w:val="20"/>
          <w:szCs w:val="20"/>
        </w:rPr>
        <w:t>0</w:t>
      </w:r>
      <w:r w:rsidR="00F6528E" w:rsidRPr="00DA55DA">
        <w:rPr>
          <w:rFonts w:ascii="Ebrima" w:hAnsi="Ebrima"/>
          <w:sz w:val="20"/>
          <w:szCs w:val="20"/>
        </w:rPr>
        <w:t>0.000</w:t>
      </w:r>
      <w:r w:rsidR="00893997" w:rsidRPr="00DA55DA">
        <w:rPr>
          <w:rFonts w:ascii="Ebrima" w:hAnsi="Ebrima"/>
          <w:sz w:val="20"/>
          <w:szCs w:val="20"/>
        </w:rPr>
        <w:t xml:space="preserve"> Novih dionica</w:t>
      </w:r>
      <w:r w:rsidRPr="00DA55DA">
        <w:rPr>
          <w:rFonts w:ascii="Ebrima" w:hAnsi="Ebrima"/>
          <w:sz w:val="20"/>
          <w:szCs w:val="20"/>
        </w:rPr>
        <w:t xml:space="preserve">, </w:t>
      </w:r>
    </w:p>
    <w:p w14:paraId="40FD6D37" w14:textId="179AEA36" w:rsidR="007E4E70" w:rsidRPr="00DA55DA" w:rsidRDefault="007E4E70" w:rsidP="00A93BEF">
      <w:pPr>
        <w:ind w:left="567"/>
        <w:jc w:val="both"/>
        <w:rPr>
          <w:rFonts w:ascii="Ebrima" w:hAnsi="Ebrima"/>
          <w:sz w:val="20"/>
          <w:szCs w:val="20"/>
        </w:rPr>
      </w:pPr>
      <w:r w:rsidRPr="00DA55DA">
        <w:rPr>
          <w:rFonts w:ascii="Ebrima" w:hAnsi="Ebrima"/>
          <w:sz w:val="20"/>
          <w:szCs w:val="20"/>
        </w:rPr>
        <w:t xml:space="preserve">dakle sveukupno najmanje </w:t>
      </w:r>
      <w:r w:rsidR="00C863BE" w:rsidRPr="00DA55DA">
        <w:rPr>
          <w:rFonts w:ascii="Ebrima" w:hAnsi="Ebrima"/>
          <w:sz w:val="20"/>
          <w:szCs w:val="20"/>
        </w:rPr>
        <w:t>1</w:t>
      </w:r>
      <w:r w:rsidR="00393CEC">
        <w:rPr>
          <w:rFonts w:ascii="Ebrima" w:hAnsi="Ebrima"/>
          <w:sz w:val="20"/>
          <w:szCs w:val="20"/>
        </w:rPr>
        <w:t>3</w:t>
      </w:r>
      <w:r w:rsidR="00C863BE" w:rsidRPr="00DA55DA">
        <w:rPr>
          <w:rFonts w:ascii="Ebrima" w:hAnsi="Ebrima"/>
          <w:sz w:val="20"/>
          <w:szCs w:val="20"/>
        </w:rPr>
        <w:t>.</w:t>
      </w:r>
      <w:r w:rsidR="00893997" w:rsidRPr="00DA55DA">
        <w:rPr>
          <w:rFonts w:ascii="Ebrima" w:hAnsi="Ebrima"/>
          <w:sz w:val="20"/>
          <w:szCs w:val="20"/>
        </w:rPr>
        <w:t>1</w:t>
      </w:r>
      <w:r w:rsidR="00C863BE" w:rsidRPr="00DA55DA">
        <w:rPr>
          <w:rFonts w:ascii="Ebrima" w:hAnsi="Ebrima"/>
          <w:sz w:val="20"/>
          <w:szCs w:val="20"/>
        </w:rPr>
        <w:t>01.100</w:t>
      </w:r>
      <w:r w:rsidRPr="00DA55DA">
        <w:rPr>
          <w:rFonts w:ascii="Ebrima" w:hAnsi="Ebrima"/>
          <w:sz w:val="20"/>
          <w:szCs w:val="20"/>
        </w:rPr>
        <w:t xml:space="preserve"> a najviše </w:t>
      </w:r>
      <w:r w:rsidR="00C863BE" w:rsidRPr="00DA55DA">
        <w:rPr>
          <w:rFonts w:ascii="Ebrima" w:hAnsi="Ebrima"/>
          <w:sz w:val="20"/>
          <w:szCs w:val="20"/>
        </w:rPr>
        <w:t>14.6</w:t>
      </w:r>
      <w:r w:rsidR="00893997" w:rsidRPr="00DA55DA">
        <w:rPr>
          <w:rFonts w:ascii="Ebrima" w:hAnsi="Ebrima"/>
          <w:sz w:val="20"/>
          <w:szCs w:val="20"/>
        </w:rPr>
        <w:t>0</w:t>
      </w:r>
      <w:r w:rsidR="00C863BE" w:rsidRPr="00DA55DA">
        <w:rPr>
          <w:rFonts w:ascii="Ebrima" w:hAnsi="Ebrima"/>
          <w:sz w:val="20"/>
          <w:szCs w:val="20"/>
        </w:rPr>
        <w:t>1.100</w:t>
      </w:r>
      <w:r w:rsidRPr="00DA55DA">
        <w:rPr>
          <w:rFonts w:ascii="Ebrima" w:hAnsi="Ebrima"/>
          <w:sz w:val="20"/>
          <w:szCs w:val="20"/>
        </w:rPr>
        <w:t xml:space="preserve"> redovnih dionica na ime Društva, oznake MONP-R-A, nominalnog iznosa 10,00 kn (deset kuna) svaka, što čini 100% dionica Društva s pravom glasa i 100% temeljnog kapitala Društva, uvrstit će se na uređeno tržište vrijednosnih papira kojim upravlja Zagrebačka burza d.d. („Burza“), i to na Službeno tržište Burze, sukladno pravilima Burze. Dionicama će se moći trgovati nakon njihovog uvrštenja na uređeno tržište.</w:t>
      </w:r>
    </w:p>
    <w:p w14:paraId="5553B8D6" w14:textId="77777777" w:rsidR="007E4E70" w:rsidRPr="00DA55DA" w:rsidRDefault="007E4E70" w:rsidP="008E331F">
      <w:pPr>
        <w:pStyle w:val="ListParagraph"/>
        <w:numPr>
          <w:ilvl w:val="0"/>
          <w:numId w:val="2"/>
        </w:numPr>
        <w:ind w:left="567" w:hanging="567"/>
        <w:jc w:val="both"/>
        <w:rPr>
          <w:rFonts w:ascii="Ebrima" w:hAnsi="Ebrima"/>
          <w:sz w:val="20"/>
          <w:szCs w:val="20"/>
        </w:rPr>
      </w:pPr>
      <w:r w:rsidRPr="00DA55DA">
        <w:rPr>
          <w:rFonts w:ascii="Ebrima" w:hAnsi="Ebrima"/>
          <w:sz w:val="20"/>
          <w:szCs w:val="20"/>
        </w:rPr>
        <w:t>Nalaže se Upravi Društva da odmah nakon donošenja ove odluke započne s poduzimanjem svih potrebnih radnji sukladno Uredbi (EU) 2017/1129 od 14. lipnja 2017.g., Zakonu o tržištu kapitala, Pravilima Burze i drugim propisima, radi provedbe ove odluke i početka trgovanja dionicama Društva na Službenom tržištu Burze najkasnije do dana 01.02.2022. godine.</w:t>
      </w:r>
    </w:p>
    <w:p w14:paraId="07E6CC20" w14:textId="77777777" w:rsidR="007E4E70" w:rsidRPr="00DA55DA" w:rsidRDefault="007E4E70" w:rsidP="00A93BEF">
      <w:pPr>
        <w:pStyle w:val="ListParagraph"/>
        <w:ind w:left="567" w:hanging="567"/>
        <w:jc w:val="both"/>
        <w:rPr>
          <w:rFonts w:ascii="Ebrima" w:hAnsi="Ebrima"/>
          <w:sz w:val="20"/>
          <w:szCs w:val="20"/>
        </w:rPr>
      </w:pPr>
    </w:p>
    <w:p w14:paraId="3C31AE0F" w14:textId="77777777" w:rsidR="007E4E70" w:rsidRPr="00DA55DA" w:rsidRDefault="007E4E70" w:rsidP="008E331F">
      <w:pPr>
        <w:pStyle w:val="ListParagraph"/>
        <w:numPr>
          <w:ilvl w:val="0"/>
          <w:numId w:val="2"/>
        </w:numPr>
        <w:ind w:left="567" w:hanging="567"/>
        <w:jc w:val="both"/>
        <w:rPr>
          <w:rFonts w:ascii="Ebrima" w:hAnsi="Ebrima"/>
          <w:sz w:val="20"/>
          <w:szCs w:val="20"/>
        </w:rPr>
      </w:pPr>
      <w:r w:rsidRPr="00DA55DA">
        <w:rPr>
          <w:rFonts w:ascii="Ebrima" w:hAnsi="Ebrima"/>
          <w:sz w:val="20"/>
          <w:szCs w:val="20"/>
        </w:rPr>
        <w:t>Ova odluka primjenjuje se od dana donošenja, ali se njena daljnja provedba obustavlja u slučaju neuspješnog povećanja temeljnog kapitala sukladno Odluci o povećanju temeljnog kapitala uplatom novca i unosom prava uz isključenje prava prvenstva postojećim dioničarima Društva, te izmjenama Statuta Društva od dana 28. listopada 2021. g.</w:t>
      </w:r>
    </w:p>
    <w:p w14:paraId="3FADA50C" w14:textId="77777777" w:rsidR="007E4E70" w:rsidRPr="00DA55DA" w:rsidRDefault="007E4E70" w:rsidP="007E4E70">
      <w:pPr>
        <w:spacing w:after="80"/>
        <w:ind w:left="703" w:hanging="703"/>
        <w:jc w:val="both"/>
        <w:rPr>
          <w:rFonts w:ascii="Ebrima" w:hAnsi="Ebrima"/>
          <w:b/>
          <w:sz w:val="20"/>
          <w:szCs w:val="20"/>
        </w:rPr>
      </w:pPr>
    </w:p>
    <w:p w14:paraId="6B295A91" w14:textId="77777777" w:rsidR="007E4E70" w:rsidRPr="00DA55DA" w:rsidRDefault="007E4E70" w:rsidP="007E4E70">
      <w:pPr>
        <w:spacing w:after="80"/>
        <w:ind w:left="703" w:hanging="703"/>
        <w:jc w:val="both"/>
        <w:rPr>
          <w:rFonts w:ascii="Ebrima" w:hAnsi="Ebrima"/>
          <w:b/>
          <w:sz w:val="20"/>
          <w:szCs w:val="20"/>
        </w:rPr>
      </w:pPr>
    </w:p>
    <w:p w14:paraId="498E9CBC" w14:textId="3C31708A" w:rsidR="00FE577B" w:rsidRPr="00DA55DA" w:rsidRDefault="004D53A9" w:rsidP="00C922B0">
      <w:pPr>
        <w:spacing w:after="80"/>
        <w:ind w:left="703" w:hanging="703"/>
        <w:jc w:val="both"/>
        <w:rPr>
          <w:rStyle w:val="normaltextrun"/>
          <w:rFonts w:ascii="Ebrima" w:hAnsi="Ebrima"/>
          <w:b/>
          <w:bCs/>
          <w:sz w:val="20"/>
          <w:szCs w:val="20"/>
          <w:shd w:val="clear" w:color="auto" w:fill="FFFFFF"/>
        </w:rPr>
      </w:pPr>
      <w:r w:rsidRPr="00DA55DA">
        <w:rPr>
          <w:rFonts w:ascii="Ebrima" w:hAnsi="Ebrima"/>
          <w:b/>
          <w:sz w:val="20"/>
          <w:szCs w:val="20"/>
        </w:rPr>
        <w:t>Ad. V.</w:t>
      </w:r>
      <w:r w:rsidR="00763C6A" w:rsidRPr="00DA55DA">
        <w:rPr>
          <w:rFonts w:ascii="Ebrima" w:hAnsi="Ebrima"/>
          <w:b/>
          <w:sz w:val="20"/>
          <w:szCs w:val="20"/>
        </w:rPr>
        <w:tab/>
      </w:r>
      <w:r w:rsidRPr="00DA55DA">
        <w:rPr>
          <w:rStyle w:val="normaltextrun"/>
          <w:rFonts w:ascii="Ebrima" w:hAnsi="Ebrima"/>
          <w:b/>
          <w:bCs/>
          <w:sz w:val="20"/>
          <w:szCs w:val="20"/>
          <w:shd w:val="clear" w:color="auto" w:fill="FFFFFF"/>
        </w:rPr>
        <w:t xml:space="preserve">Odluka o </w:t>
      </w:r>
      <w:r w:rsidR="481AB859" w:rsidRPr="00DA55DA">
        <w:rPr>
          <w:rStyle w:val="normaltextrun"/>
          <w:rFonts w:ascii="Ebrima" w:hAnsi="Ebrima"/>
          <w:b/>
          <w:bCs/>
          <w:sz w:val="20"/>
          <w:szCs w:val="20"/>
          <w:shd w:val="clear" w:color="auto" w:fill="FFFFFF"/>
        </w:rPr>
        <w:t>primjeni</w:t>
      </w:r>
      <w:r w:rsidRPr="00DA55DA">
        <w:rPr>
          <w:rStyle w:val="normaltextrun"/>
          <w:rFonts w:ascii="Ebrima" w:hAnsi="Ebrima"/>
          <w:b/>
          <w:bCs/>
          <w:sz w:val="20"/>
          <w:szCs w:val="20"/>
          <w:shd w:val="clear" w:color="auto" w:fill="FFFFFF"/>
        </w:rPr>
        <w:t xml:space="preserve"> Kodeksa korporativnog upravljanja</w:t>
      </w:r>
    </w:p>
    <w:p w14:paraId="4FB73A12" w14:textId="77777777" w:rsidR="00C922B0" w:rsidRPr="00DA55DA" w:rsidRDefault="00C922B0" w:rsidP="00C922B0">
      <w:pPr>
        <w:spacing w:after="80"/>
        <w:ind w:left="703" w:hanging="703"/>
        <w:jc w:val="both"/>
        <w:rPr>
          <w:rFonts w:ascii="Ebrima" w:hAnsi="Ebrima"/>
          <w:b/>
          <w:sz w:val="20"/>
          <w:szCs w:val="20"/>
        </w:rPr>
      </w:pPr>
    </w:p>
    <w:p w14:paraId="59F6751B" w14:textId="5FC67B2C" w:rsidR="00C922B0" w:rsidRPr="00DA55DA" w:rsidRDefault="00763C6A" w:rsidP="008E331F">
      <w:pPr>
        <w:pStyle w:val="box8301657"/>
        <w:numPr>
          <w:ilvl w:val="0"/>
          <w:numId w:val="3"/>
        </w:numPr>
        <w:spacing w:before="27" w:beforeAutospacing="0" w:after="0" w:afterAutospacing="0"/>
        <w:ind w:left="567" w:hanging="567"/>
        <w:jc w:val="both"/>
        <w:textAlignment w:val="baseline"/>
        <w:rPr>
          <w:rFonts w:ascii="Ebrima" w:eastAsia="Ebrima" w:hAnsi="Ebrima" w:cs="Ebrima"/>
          <w:color w:val="000000" w:themeColor="text1"/>
          <w:sz w:val="20"/>
          <w:szCs w:val="20"/>
        </w:rPr>
      </w:pPr>
      <w:bookmarkStart w:id="7" w:name="_Hlk81569391"/>
      <w:r w:rsidRPr="00DA55DA">
        <w:rPr>
          <w:rFonts w:ascii="Ebrima" w:eastAsia="Ebrima" w:hAnsi="Ebrima" w:cs="Ebrima"/>
          <w:color w:val="000000" w:themeColor="text1"/>
          <w:sz w:val="20"/>
          <w:szCs w:val="20"/>
        </w:rPr>
        <w:t xml:space="preserve">Društvo </w:t>
      </w:r>
      <w:r w:rsidR="00C922B0" w:rsidRPr="00DA55DA">
        <w:rPr>
          <w:rFonts w:ascii="Ebrima" w:eastAsia="Ebrima" w:hAnsi="Ebrima" w:cs="Ebrima"/>
          <w:color w:val="000000" w:themeColor="text1"/>
          <w:sz w:val="20"/>
          <w:szCs w:val="20"/>
        </w:rPr>
        <w:t>usvaja u primjenu</w:t>
      </w:r>
      <w:r w:rsidR="0BD7E2B9" w:rsidRPr="00DA55DA">
        <w:rPr>
          <w:rFonts w:ascii="Ebrima" w:eastAsia="Ebrima" w:hAnsi="Ebrima" w:cs="Ebrima"/>
          <w:color w:val="000000" w:themeColor="text1"/>
          <w:sz w:val="20"/>
          <w:szCs w:val="20"/>
        </w:rPr>
        <w:t xml:space="preserve"> </w:t>
      </w:r>
      <w:r w:rsidR="62C735F6" w:rsidRPr="00DA55DA">
        <w:rPr>
          <w:rFonts w:ascii="Ebrima" w:eastAsia="Ebrima" w:hAnsi="Ebrima" w:cs="Ebrima"/>
          <w:color w:val="000000" w:themeColor="text1"/>
          <w:sz w:val="20"/>
          <w:szCs w:val="20"/>
        </w:rPr>
        <w:t>Kodeks korporativnog upravljanja koji su zajednički pripremile Hrvatske agencija za nadzor financijskih usluga i Zagrebačka burza, a objavljen je na internetskoj stranici Zagrebačke burze (</w:t>
      </w:r>
      <w:hyperlink r:id="rId13">
        <w:r w:rsidR="62C735F6" w:rsidRPr="00DA55DA">
          <w:rPr>
            <w:rStyle w:val="Hyperlink"/>
            <w:rFonts w:ascii="Ebrima" w:eastAsia="Ebrima" w:hAnsi="Ebrima" w:cs="Ebrima"/>
            <w:sz w:val="20"/>
            <w:szCs w:val="20"/>
          </w:rPr>
          <w:t>www.zse.hr</w:t>
        </w:r>
      </w:hyperlink>
      <w:r w:rsidR="62C735F6" w:rsidRPr="00DA55DA">
        <w:rPr>
          <w:rFonts w:ascii="Ebrima" w:eastAsia="Ebrima" w:hAnsi="Ebrima" w:cs="Ebrima"/>
          <w:color w:val="000000" w:themeColor="text1"/>
          <w:sz w:val="20"/>
          <w:szCs w:val="20"/>
        </w:rPr>
        <w:t>)</w:t>
      </w:r>
      <w:r w:rsidR="203C757A" w:rsidRPr="00DA55DA">
        <w:rPr>
          <w:rFonts w:ascii="Ebrima" w:eastAsia="Ebrima" w:hAnsi="Ebrima" w:cs="Ebrima"/>
          <w:color w:val="000000" w:themeColor="text1"/>
          <w:sz w:val="20"/>
          <w:szCs w:val="20"/>
        </w:rPr>
        <w:t xml:space="preserve">. </w:t>
      </w:r>
    </w:p>
    <w:p w14:paraId="5C702DEF" w14:textId="77777777" w:rsidR="00C922B0" w:rsidRPr="00DA55DA" w:rsidRDefault="00C922B0" w:rsidP="00C922B0">
      <w:pPr>
        <w:pStyle w:val="box8301657"/>
        <w:spacing w:before="27" w:beforeAutospacing="0" w:after="0" w:afterAutospacing="0"/>
        <w:ind w:left="567"/>
        <w:jc w:val="both"/>
        <w:textAlignment w:val="baseline"/>
        <w:rPr>
          <w:rFonts w:ascii="Ebrima" w:eastAsia="Ebrima" w:hAnsi="Ebrima" w:cs="Ebrima"/>
          <w:color w:val="000000" w:themeColor="text1"/>
          <w:sz w:val="20"/>
          <w:szCs w:val="20"/>
        </w:rPr>
      </w:pPr>
    </w:p>
    <w:p w14:paraId="066B371D" w14:textId="77777777" w:rsidR="00C922B0" w:rsidRPr="00DA55DA" w:rsidRDefault="224E67E9" w:rsidP="008E331F">
      <w:pPr>
        <w:pStyle w:val="box8301657"/>
        <w:numPr>
          <w:ilvl w:val="0"/>
          <w:numId w:val="3"/>
        </w:numPr>
        <w:spacing w:before="27" w:beforeAutospacing="0" w:after="0" w:afterAutospacing="0"/>
        <w:ind w:left="567" w:hanging="567"/>
        <w:jc w:val="both"/>
        <w:textAlignment w:val="baseline"/>
        <w:rPr>
          <w:rFonts w:ascii="Ebrima" w:eastAsia="Ebrima" w:hAnsi="Ebrima" w:cs="Ebrima"/>
          <w:color w:val="000000" w:themeColor="text1"/>
          <w:sz w:val="20"/>
          <w:szCs w:val="20"/>
        </w:rPr>
      </w:pPr>
      <w:r w:rsidRPr="00DA55DA">
        <w:rPr>
          <w:rFonts w:ascii="Ebrima" w:eastAsia="Ebrima" w:hAnsi="Ebrima" w:cs="Ebrima"/>
          <w:color w:val="000000" w:themeColor="text1"/>
          <w:sz w:val="20"/>
          <w:szCs w:val="20"/>
        </w:rPr>
        <w:t>T</w:t>
      </w:r>
      <w:r w:rsidR="3E33CD44" w:rsidRPr="00DA55DA">
        <w:rPr>
          <w:rFonts w:ascii="Ebrima" w:eastAsia="Ebrima" w:hAnsi="Ebrima" w:cs="Ebrima"/>
          <w:color w:val="000000" w:themeColor="text1"/>
          <w:sz w:val="20"/>
          <w:szCs w:val="20"/>
        </w:rPr>
        <w:t>ijekom daljnjeg poslovanja</w:t>
      </w:r>
      <w:r w:rsidR="63B27BB2" w:rsidRPr="00DA55DA">
        <w:rPr>
          <w:rFonts w:ascii="Ebrima" w:eastAsia="Ebrima" w:hAnsi="Ebrima" w:cs="Ebrima"/>
          <w:color w:val="000000" w:themeColor="text1"/>
          <w:sz w:val="20"/>
          <w:szCs w:val="20"/>
        </w:rPr>
        <w:t xml:space="preserve"> društvo može</w:t>
      </w:r>
      <w:r w:rsidR="2CC0DD20" w:rsidRPr="00DA55DA">
        <w:rPr>
          <w:rFonts w:ascii="Ebrima" w:eastAsia="Ebrima" w:hAnsi="Ebrima" w:cs="Ebrima"/>
          <w:color w:val="000000" w:themeColor="text1"/>
          <w:sz w:val="20"/>
          <w:szCs w:val="20"/>
        </w:rPr>
        <w:t>,</w:t>
      </w:r>
      <w:r w:rsidR="63B27BB2" w:rsidRPr="00DA55DA">
        <w:rPr>
          <w:rFonts w:ascii="Ebrima" w:eastAsia="Ebrima" w:hAnsi="Ebrima" w:cs="Ebrima"/>
          <w:color w:val="000000" w:themeColor="text1"/>
          <w:sz w:val="20"/>
          <w:szCs w:val="20"/>
        </w:rPr>
        <w:t xml:space="preserve"> </w:t>
      </w:r>
      <w:r w:rsidR="242112E3" w:rsidRPr="00DA55DA">
        <w:rPr>
          <w:rFonts w:ascii="Ebrima" w:eastAsia="Ebrima" w:hAnsi="Ebrima" w:cs="Ebrima"/>
          <w:color w:val="000000" w:themeColor="text1"/>
          <w:sz w:val="20"/>
          <w:szCs w:val="20"/>
        </w:rPr>
        <w:t>sukladno poslovnoj strategiji</w:t>
      </w:r>
      <w:r w:rsidR="2B0A05BF" w:rsidRPr="00DA55DA">
        <w:rPr>
          <w:rFonts w:ascii="Ebrima" w:eastAsia="Ebrima" w:hAnsi="Ebrima" w:cs="Ebrima"/>
          <w:color w:val="000000" w:themeColor="text1"/>
          <w:sz w:val="20"/>
          <w:szCs w:val="20"/>
        </w:rPr>
        <w:t>,</w:t>
      </w:r>
      <w:r w:rsidR="242112E3" w:rsidRPr="00DA55DA">
        <w:rPr>
          <w:rFonts w:ascii="Ebrima" w:eastAsia="Ebrima" w:hAnsi="Ebrima" w:cs="Ebrima"/>
          <w:color w:val="000000" w:themeColor="text1"/>
          <w:sz w:val="20"/>
          <w:szCs w:val="20"/>
        </w:rPr>
        <w:t xml:space="preserve"> poslovnoj politici i postavljenim ciljevima</w:t>
      </w:r>
      <w:r w:rsidR="04AB6927" w:rsidRPr="00DA55DA">
        <w:rPr>
          <w:rFonts w:ascii="Ebrima" w:eastAsia="Ebrima" w:hAnsi="Ebrima" w:cs="Ebrima"/>
          <w:color w:val="000000" w:themeColor="text1"/>
          <w:sz w:val="20"/>
          <w:szCs w:val="20"/>
        </w:rPr>
        <w:t>, i</w:t>
      </w:r>
      <w:r w:rsidR="242112E3" w:rsidRPr="00DA55DA">
        <w:rPr>
          <w:rFonts w:ascii="Ebrima" w:eastAsia="Ebrima" w:hAnsi="Ebrima" w:cs="Ebrima"/>
          <w:color w:val="000000" w:themeColor="text1"/>
          <w:sz w:val="20"/>
          <w:szCs w:val="20"/>
        </w:rPr>
        <w:t xml:space="preserve"> </w:t>
      </w:r>
      <w:r w:rsidR="3E33CD44" w:rsidRPr="00DA55DA">
        <w:rPr>
          <w:rFonts w:ascii="Ebrima" w:eastAsia="Ebrima" w:hAnsi="Ebrima" w:cs="Ebrima"/>
          <w:color w:val="000000" w:themeColor="text1"/>
          <w:sz w:val="20"/>
          <w:szCs w:val="20"/>
        </w:rPr>
        <w:t>dodatno utvrditi</w:t>
      </w:r>
      <w:r w:rsidR="2C48C53E" w:rsidRPr="00DA55DA">
        <w:rPr>
          <w:rFonts w:ascii="Ebrima" w:eastAsia="Ebrima" w:hAnsi="Ebrima" w:cs="Ebrima"/>
          <w:color w:val="000000" w:themeColor="text1"/>
          <w:sz w:val="20"/>
          <w:szCs w:val="20"/>
        </w:rPr>
        <w:t xml:space="preserve"> i donijeti Kodeks </w:t>
      </w:r>
      <w:r w:rsidR="1DB8A3BC" w:rsidRPr="00DA55DA">
        <w:rPr>
          <w:rFonts w:ascii="Ebrima" w:eastAsia="Open Sans" w:hAnsi="Ebrima" w:cs="Open Sans"/>
          <w:color w:val="000000" w:themeColor="text1"/>
          <w:sz w:val="20"/>
          <w:szCs w:val="20"/>
        </w:rPr>
        <w:t xml:space="preserve">korporativnog upravljanja koji </w:t>
      </w:r>
      <w:r w:rsidR="567CFD6E" w:rsidRPr="00DA55DA">
        <w:rPr>
          <w:rFonts w:ascii="Ebrima" w:eastAsia="Ebrima" w:hAnsi="Ebrima" w:cs="Ebrima"/>
          <w:color w:val="000000" w:themeColor="text1"/>
          <w:sz w:val="20"/>
          <w:szCs w:val="20"/>
        </w:rPr>
        <w:t>D</w:t>
      </w:r>
      <w:r w:rsidR="521DEC90" w:rsidRPr="00DA55DA">
        <w:rPr>
          <w:rFonts w:ascii="Ebrima" w:eastAsia="Ebrima" w:hAnsi="Ebrima" w:cs="Ebrima"/>
          <w:color w:val="000000" w:themeColor="text1"/>
          <w:sz w:val="20"/>
          <w:szCs w:val="20"/>
        </w:rPr>
        <w:t xml:space="preserve">ruštvo </w:t>
      </w:r>
      <w:r w:rsidR="1DB8A3BC" w:rsidRPr="00DA55DA">
        <w:rPr>
          <w:rFonts w:ascii="Ebrima" w:eastAsia="Ebrima" w:hAnsi="Ebrima" w:cs="Ebrima"/>
          <w:color w:val="000000" w:themeColor="text1"/>
          <w:sz w:val="20"/>
          <w:szCs w:val="20"/>
        </w:rPr>
        <w:t>dobrovoljno primjenjuje</w:t>
      </w:r>
      <w:r w:rsidR="66D5B15C" w:rsidRPr="00DA55DA">
        <w:rPr>
          <w:rFonts w:ascii="Open Sans" w:eastAsia="Open Sans" w:hAnsi="Open Sans" w:cs="Open Sans"/>
          <w:color w:val="000000" w:themeColor="text1"/>
          <w:sz w:val="21"/>
          <w:szCs w:val="21"/>
        </w:rPr>
        <w:t>.</w:t>
      </w:r>
    </w:p>
    <w:p w14:paraId="30A97C69" w14:textId="77777777" w:rsidR="00C922B0" w:rsidRPr="00DA55DA" w:rsidRDefault="00C922B0" w:rsidP="00C922B0">
      <w:pPr>
        <w:pStyle w:val="box8301657"/>
        <w:spacing w:before="27" w:beforeAutospacing="0" w:after="0" w:afterAutospacing="0"/>
        <w:ind w:left="567"/>
        <w:jc w:val="both"/>
        <w:textAlignment w:val="baseline"/>
        <w:rPr>
          <w:rFonts w:ascii="Ebrima" w:eastAsia="Ebrima" w:hAnsi="Ebrima" w:cs="Ebrima"/>
          <w:color w:val="000000" w:themeColor="text1"/>
          <w:sz w:val="20"/>
          <w:szCs w:val="20"/>
        </w:rPr>
      </w:pPr>
    </w:p>
    <w:p w14:paraId="540E95D6" w14:textId="6B74557F" w:rsidR="008056C3" w:rsidRPr="00DA55DA" w:rsidRDefault="008056C3" w:rsidP="008E331F">
      <w:pPr>
        <w:pStyle w:val="box8301657"/>
        <w:numPr>
          <w:ilvl w:val="0"/>
          <w:numId w:val="3"/>
        </w:numPr>
        <w:spacing w:before="27" w:beforeAutospacing="0" w:after="0" w:afterAutospacing="0"/>
        <w:ind w:left="567" w:hanging="567"/>
        <w:jc w:val="both"/>
        <w:textAlignment w:val="baseline"/>
        <w:rPr>
          <w:rFonts w:ascii="Ebrima" w:eastAsia="Ebrima" w:hAnsi="Ebrima" w:cs="Ebrima"/>
          <w:color w:val="000000" w:themeColor="text1"/>
          <w:sz w:val="20"/>
          <w:szCs w:val="20"/>
        </w:rPr>
      </w:pPr>
      <w:r w:rsidRPr="00DA55DA">
        <w:rPr>
          <w:rFonts w:ascii="Ebrima" w:hAnsi="Ebrima"/>
          <w:color w:val="231F20"/>
          <w:sz w:val="20"/>
          <w:szCs w:val="20"/>
        </w:rPr>
        <w:t>Ova odluka stupa na snagu danom donošenja.</w:t>
      </w:r>
    </w:p>
    <w:bookmarkEnd w:id="7"/>
    <w:p w14:paraId="7AD3199D" w14:textId="77777777" w:rsidR="003D4025" w:rsidRPr="00DA55DA" w:rsidRDefault="003D4025" w:rsidP="004D028E">
      <w:pPr>
        <w:spacing w:after="80"/>
        <w:ind w:left="703" w:hanging="703"/>
        <w:jc w:val="both"/>
        <w:rPr>
          <w:rFonts w:ascii="Ebrima" w:hAnsi="Ebrima"/>
          <w:b/>
          <w:sz w:val="20"/>
          <w:szCs w:val="20"/>
        </w:rPr>
      </w:pPr>
    </w:p>
    <w:p w14:paraId="53D21F52" w14:textId="4DFE1488" w:rsidR="003D4025" w:rsidRPr="00DA55DA" w:rsidRDefault="003D4025" w:rsidP="004D028E">
      <w:pPr>
        <w:spacing w:after="80"/>
        <w:ind w:left="703" w:hanging="703"/>
        <w:jc w:val="both"/>
        <w:rPr>
          <w:rFonts w:ascii="Ebrima" w:hAnsi="Ebrima"/>
          <w:b/>
          <w:sz w:val="20"/>
          <w:szCs w:val="20"/>
        </w:rPr>
      </w:pPr>
    </w:p>
    <w:p w14:paraId="217FED52" w14:textId="13FAB541" w:rsidR="00FF1301" w:rsidRPr="00DA55DA" w:rsidRDefault="00FF1301" w:rsidP="00FF1301">
      <w:pPr>
        <w:spacing w:after="80"/>
        <w:ind w:left="703" w:hanging="703"/>
        <w:jc w:val="both"/>
        <w:rPr>
          <w:rStyle w:val="normaltextrun"/>
          <w:rFonts w:ascii="Ebrima" w:hAnsi="Ebrima"/>
          <w:b/>
          <w:sz w:val="20"/>
          <w:szCs w:val="20"/>
        </w:rPr>
      </w:pPr>
      <w:r w:rsidRPr="00DA55DA">
        <w:rPr>
          <w:rFonts w:ascii="Ebrima" w:hAnsi="Ebrima"/>
          <w:b/>
          <w:sz w:val="20"/>
          <w:szCs w:val="20"/>
        </w:rPr>
        <w:t>Ad. VI.</w:t>
      </w:r>
      <w:r w:rsidRPr="00DA55DA">
        <w:rPr>
          <w:rFonts w:ascii="Ebrima" w:hAnsi="Ebrima"/>
          <w:b/>
          <w:sz w:val="20"/>
          <w:szCs w:val="20"/>
        </w:rPr>
        <w:tab/>
      </w:r>
      <w:r w:rsidRPr="00DA55DA">
        <w:rPr>
          <w:rStyle w:val="normaltextrun"/>
          <w:rFonts w:ascii="Ebrima" w:hAnsi="Ebrima"/>
          <w:b/>
          <w:bCs/>
          <w:sz w:val="20"/>
          <w:szCs w:val="20"/>
          <w:shd w:val="clear" w:color="auto" w:fill="FFFFFF"/>
        </w:rPr>
        <w:t>Odluke o usvajanju Poslovnika o radu Glavne Skupštine</w:t>
      </w:r>
    </w:p>
    <w:p w14:paraId="43C026E6" w14:textId="77777777" w:rsidR="00FF1301" w:rsidRPr="00DA55DA" w:rsidRDefault="00FF1301" w:rsidP="00FF1301">
      <w:pPr>
        <w:spacing w:after="80"/>
        <w:jc w:val="both"/>
        <w:rPr>
          <w:rStyle w:val="normaltextrun"/>
          <w:rFonts w:ascii="Ebrima" w:hAnsi="Ebrima"/>
          <w:b/>
          <w:bCs/>
          <w:sz w:val="20"/>
          <w:szCs w:val="20"/>
          <w:shd w:val="clear" w:color="auto" w:fill="FFFFFF"/>
        </w:rPr>
      </w:pPr>
    </w:p>
    <w:p w14:paraId="3DA123AA" w14:textId="1151D65A" w:rsidR="00FF1301" w:rsidRPr="00DA55DA" w:rsidRDefault="00FF1301" w:rsidP="008E331F">
      <w:pPr>
        <w:pStyle w:val="ListParagraph"/>
        <w:numPr>
          <w:ilvl w:val="0"/>
          <w:numId w:val="5"/>
        </w:numPr>
        <w:spacing w:after="80"/>
        <w:ind w:left="567" w:hanging="567"/>
        <w:jc w:val="both"/>
        <w:rPr>
          <w:rFonts w:ascii="Ebrima" w:hAnsi="Ebrima"/>
          <w:sz w:val="20"/>
          <w:szCs w:val="20"/>
        </w:rPr>
      </w:pPr>
      <w:r w:rsidRPr="00DA55DA">
        <w:rPr>
          <w:rFonts w:ascii="Ebrima" w:hAnsi="Ebrima"/>
          <w:sz w:val="20"/>
          <w:szCs w:val="20"/>
        </w:rPr>
        <w:t>Usvaja se novi Poslovnik o radu Glavne skupštine, u tekstu kako slijedi:</w:t>
      </w:r>
    </w:p>
    <w:p w14:paraId="69E20FFD" w14:textId="77777777" w:rsidR="00FF1301" w:rsidRPr="00DA55DA" w:rsidRDefault="00FF1301" w:rsidP="00FF1301">
      <w:pPr>
        <w:spacing w:after="80"/>
        <w:jc w:val="both"/>
        <w:rPr>
          <w:rFonts w:ascii="Ebrima" w:hAnsi="Ebrima"/>
          <w:sz w:val="20"/>
          <w:szCs w:val="20"/>
        </w:rPr>
      </w:pPr>
    </w:p>
    <w:p w14:paraId="4BB25E9A" w14:textId="77777777" w:rsidR="006F0E95" w:rsidRPr="00DA55DA" w:rsidRDefault="006F0E95" w:rsidP="006F0E95">
      <w:pPr>
        <w:spacing w:after="0"/>
        <w:jc w:val="center"/>
        <w:rPr>
          <w:rFonts w:ascii="Ebrima" w:hAnsi="Ebrima"/>
          <w:bCs/>
          <w:sz w:val="20"/>
          <w:szCs w:val="20"/>
        </w:rPr>
      </w:pPr>
      <w:r w:rsidRPr="00DA55DA">
        <w:rPr>
          <w:rFonts w:ascii="Ebrima" w:hAnsi="Ebrima"/>
          <w:bCs/>
          <w:sz w:val="20"/>
          <w:szCs w:val="20"/>
        </w:rPr>
        <w:t xml:space="preserve">POSLOVNIK </w:t>
      </w:r>
    </w:p>
    <w:p w14:paraId="246BBE38" w14:textId="3623BC47" w:rsidR="006F0E95" w:rsidRPr="00DA55DA" w:rsidRDefault="006F0E95" w:rsidP="006F0E95">
      <w:pPr>
        <w:spacing w:after="0"/>
        <w:jc w:val="center"/>
        <w:rPr>
          <w:rFonts w:ascii="Ebrima" w:hAnsi="Ebrima"/>
          <w:bCs/>
          <w:sz w:val="20"/>
          <w:szCs w:val="20"/>
        </w:rPr>
      </w:pPr>
      <w:r w:rsidRPr="00DA55DA">
        <w:rPr>
          <w:rFonts w:ascii="Ebrima" w:hAnsi="Ebrima"/>
          <w:bCs/>
          <w:sz w:val="20"/>
          <w:szCs w:val="20"/>
        </w:rPr>
        <w:t>O RADU GLAVNE SKUPŠTINE DRUŠTVA MON PERIN d.d.</w:t>
      </w:r>
    </w:p>
    <w:p w14:paraId="546D29BB" w14:textId="77777777" w:rsidR="006F0E95" w:rsidRPr="00DA55DA" w:rsidRDefault="006F0E95" w:rsidP="006F0E95">
      <w:pPr>
        <w:spacing w:after="0"/>
        <w:jc w:val="center"/>
        <w:rPr>
          <w:rFonts w:ascii="Ebrima" w:hAnsi="Ebrima"/>
          <w:bCs/>
          <w:sz w:val="20"/>
          <w:szCs w:val="20"/>
        </w:rPr>
      </w:pPr>
    </w:p>
    <w:p w14:paraId="7AE6DE65" w14:textId="77777777" w:rsidR="006F0E95" w:rsidRPr="00DA55DA" w:rsidRDefault="006F0E95" w:rsidP="008E331F">
      <w:pPr>
        <w:numPr>
          <w:ilvl w:val="0"/>
          <w:numId w:val="12"/>
        </w:numPr>
        <w:spacing w:after="0"/>
        <w:ind w:left="567" w:hanging="567"/>
        <w:jc w:val="both"/>
        <w:rPr>
          <w:rFonts w:ascii="Ebrima" w:hAnsi="Ebrima"/>
          <w:bCs/>
          <w:sz w:val="20"/>
          <w:szCs w:val="20"/>
        </w:rPr>
      </w:pPr>
      <w:r w:rsidRPr="00DA55DA">
        <w:rPr>
          <w:rFonts w:ascii="Ebrima" w:hAnsi="Ebrima"/>
          <w:bCs/>
          <w:sz w:val="20"/>
          <w:szCs w:val="20"/>
        </w:rPr>
        <w:t>OPĆI PODACI</w:t>
      </w:r>
    </w:p>
    <w:p w14:paraId="05EEC560" w14:textId="77777777" w:rsidR="006F0E95" w:rsidRPr="00DA55DA" w:rsidRDefault="006F0E95" w:rsidP="006F0E95">
      <w:pPr>
        <w:spacing w:after="0"/>
        <w:ind w:left="705"/>
        <w:rPr>
          <w:rFonts w:ascii="Ebrima" w:hAnsi="Ebrima"/>
          <w:bCs/>
          <w:sz w:val="20"/>
          <w:szCs w:val="20"/>
        </w:rPr>
      </w:pPr>
    </w:p>
    <w:p w14:paraId="3416B0F1" w14:textId="77777777" w:rsidR="006F0E95" w:rsidRPr="00DA55DA" w:rsidRDefault="006F0E95" w:rsidP="008E331F">
      <w:pPr>
        <w:numPr>
          <w:ilvl w:val="0"/>
          <w:numId w:val="7"/>
        </w:numPr>
        <w:spacing w:after="0"/>
        <w:rPr>
          <w:rFonts w:ascii="Ebrima" w:hAnsi="Ebrima"/>
          <w:bCs/>
          <w:sz w:val="20"/>
          <w:szCs w:val="20"/>
        </w:rPr>
      </w:pPr>
      <w:r w:rsidRPr="00DA55DA">
        <w:rPr>
          <w:rFonts w:ascii="Ebrima" w:hAnsi="Ebrima"/>
          <w:bCs/>
          <w:sz w:val="20"/>
          <w:szCs w:val="20"/>
        </w:rPr>
        <w:t>Sadržaj Poslovnika</w:t>
      </w:r>
    </w:p>
    <w:p w14:paraId="658EE8D0" w14:textId="77777777" w:rsidR="006F0E95" w:rsidRPr="00DA55DA" w:rsidRDefault="006F0E95" w:rsidP="006F0E95">
      <w:pPr>
        <w:spacing w:after="0"/>
        <w:ind w:left="705"/>
        <w:jc w:val="both"/>
        <w:rPr>
          <w:rFonts w:ascii="Ebrima" w:hAnsi="Ebrima"/>
          <w:bCs/>
          <w:sz w:val="20"/>
          <w:szCs w:val="20"/>
        </w:rPr>
      </w:pPr>
    </w:p>
    <w:p w14:paraId="3686568B" w14:textId="77777777" w:rsidR="006F0E95" w:rsidRPr="00DA55DA" w:rsidRDefault="006F0E95" w:rsidP="008E331F">
      <w:pPr>
        <w:numPr>
          <w:ilvl w:val="1"/>
          <w:numId w:val="7"/>
        </w:numPr>
        <w:spacing w:after="0"/>
        <w:jc w:val="both"/>
        <w:rPr>
          <w:rFonts w:ascii="Ebrima" w:hAnsi="Ebrima"/>
          <w:bCs/>
          <w:sz w:val="20"/>
          <w:szCs w:val="20"/>
        </w:rPr>
      </w:pPr>
      <w:r w:rsidRPr="00DA55DA">
        <w:rPr>
          <w:rFonts w:ascii="Ebrima" w:hAnsi="Ebrima"/>
          <w:bCs/>
          <w:sz w:val="20"/>
          <w:szCs w:val="20"/>
        </w:rPr>
        <w:t>Ovim Poslovnikom o radu Glavne skupštine društva MON PERIN d.d. (u daljnjem tekstu: Poslovnik) uređuje se rad Glavne skupštine sukladno Statutu dioničkog društva „</w:t>
      </w:r>
      <w:proofErr w:type="spellStart"/>
      <w:r w:rsidRPr="00DA55DA">
        <w:rPr>
          <w:rFonts w:ascii="Ebrima" w:hAnsi="Ebrima"/>
          <w:bCs/>
          <w:sz w:val="20"/>
          <w:szCs w:val="20"/>
        </w:rPr>
        <w:t>Mon</w:t>
      </w:r>
      <w:proofErr w:type="spellEnd"/>
      <w:r w:rsidRPr="00DA55DA">
        <w:rPr>
          <w:rFonts w:ascii="Ebrima" w:hAnsi="Ebrima"/>
          <w:bCs/>
          <w:sz w:val="20"/>
          <w:szCs w:val="20"/>
        </w:rPr>
        <w:t xml:space="preserve"> Perin“ (u daljnjem tekstu: Statut) i odredbama ZTD-a.</w:t>
      </w:r>
    </w:p>
    <w:p w14:paraId="5AB2EA50" w14:textId="77777777" w:rsidR="006F0E95" w:rsidRPr="00DA55DA" w:rsidRDefault="006F0E95" w:rsidP="006F0E95">
      <w:pPr>
        <w:spacing w:after="0"/>
        <w:ind w:left="705"/>
        <w:jc w:val="both"/>
        <w:rPr>
          <w:rFonts w:ascii="Ebrima" w:hAnsi="Ebrima"/>
          <w:bCs/>
          <w:sz w:val="20"/>
          <w:szCs w:val="20"/>
        </w:rPr>
      </w:pPr>
    </w:p>
    <w:p w14:paraId="1CD3D469" w14:textId="77777777" w:rsidR="006F0E95" w:rsidRPr="00DA55DA" w:rsidRDefault="006F0E95" w:rsidP="008E331F">
      <w:pPr>
        <w:numPr>
          <w:ilvl w:val="1"/>
          <w:numId w:val="7"/>
        </w:numPr>
        <w:spacing w:after="0"/>
        <w:jc w:val="both"/>
        <w:rPr>
          <w:rFonts w:ascii="Ebrima" w:hAnsi="Ebrima"/>
          <w:bCs/>
          <w:sz w:val="20"/>
          <w:szCs w:val="20"/>
        </w:rPr>
      </w:pPr>
      <w:r w:rsidRPr="00DA55DA">
        <w:rPr>
          <w:rFonts w:ascii="Ebrima" w:hAnsi="Ebrima"/>
          <w:bCs/>
          <w:sz w:val="20"/>
          <w:szCs w:val="20"/>
        </w:rPr>
        <w:t>Osobito se pri tome uređuju tehnička pitanja u svezi:</w:t>
      </w:r>
    </w:p>
    <w:p w14:paraId="05886F5A" w14:textId="77777777" w:rsidR="006F0E95" w:rsidRPr="00DA55DA" w:rsidRDefault="006F0E95" w:rsidP="008E331F">
      <w:pPr>
        <w:numPr>
          <w:ilvl w:val="2"/>
          <w:numId w:val="7"/>
        </w:numPr>
        <w:spacing w:after="0"/>
        <w:jc w:val="both"/>
        <w:rPr>
          <w:rFonts w:ascii="Ebrima" w:hAnsi="Ebrima"/>
          <w:bCs/>
          <w:sz w:val="20"/>
          <w:szCs w:val="20"/>
        </w:rPr>
      </w:pPr>
      <w:r w:rsidRPr="00DA55DA">
        <w:rPr>
          <w:rFonts w:ascii="Ebrima" w:hAnsi="Ebrima"/>
          <w:bCs/>
          <w:sz w:val="20"/>
          <w:szCs w:val="20"/>
        </w:rPr>
        <w:t>sazivanja Glavne skupštine,</w:t>
      </w:r>
    </w:p>
    <w:p w14:paraId="5E2493CE" w14:textId="77777777" w:rsidR="006F0E95" w:rsidRPr="00DA55DA" w:rsidRDefault="006F0E95" w:rsidP="008E331F">
      <w:pPr>
        <w:numPr>
          <w:ilvl w:val="2"/>
          <w:numId w:val="7"/>
        </w:numPr>
        <w:spacing w:after="0"/>
        <w:jc w:val="both"/>
        <w:rPr>
          <w:rFonts w:ascii="Ebrima" w:hAnsi="Ebrima"/>
          <w:bCs/>
          <w:sz w:val="20"/>
          <w:szCs w:val="20"/>
        </w:rPr>
      </w:pPr>
      <w:r w:rsidRPr="00DA55DA">
        <w:rPr>
          <w:rFonts w:ascii="Ebrima" w:hAnsi="Ebrima"/>
          <w:bCs/>
          <w:sz w:val="20"/>
          <w:szCs w:val="20"/>
        </w:rPr>
        <w:t>prijavljivanja za sudjelovanje na Glavnoj skupštini Društva,</w:t>
      </w:r>
    </w:p>
    <w:p w14:paraId="3C4723F2" w14:textId="77777777" w:rsidR="006F0E95" w:rsidRPr="00DA55DA" w:rsidRDefault="006F0E95" w:rsidP="008E331F">
      <w:pPr>
        <w:numPr>
          <w:ilvl w:val="2"/>
          <w:numId w:val="7"/>
        </w:numPr>
        <w:spacing w:after="0"/>
        <w:jc w:val="both"/>
        <w:rPr>
          <w:rFonts w:ascii="Ebrima" w:hAnsi="Ebrima"/>
          <w:bCs/>
          <w:sz w:val="20"/>
          <w:szCs w:val="20"/>
        </w:rPr>
      </w:pPr>
      <w:r w:rsidRPr="00DA55DA">
        <w:rPr>
          <w:rFonts w:ascii="Ebrima" w:hAnsi="Ebrima"/>
          <w:bCs/>
          <w:sz w:val="20"/>
          <w:szCs w:val="20"/>
        </w:rPr>
        <w:t>prisustvovanja i sudjelovanja na Glavnoj skupštini Društva,</w:t>
      </w:r>
    </w:p>
    <w:p w14:paraId="103ADA27" w14:textId="77777777" w:rsidR="006F0E95" w:rsidRPr="00DA55DA" w:rsidRDefault="006F0E95" w:rsidP="008E331F">
      <w:pPr>
        <w:numPr>
          <w:ilvl w:val="2"/>
          <w:numId w:val="7"/>
        </w:numPr>
        <w:spacing w:after="0"/>
        <w:jc w:val="both"/>
        <w:rPr>
          <w:rFonts w:ascii="Ebrima" w:hAnsi="Ebrima"/>
          <w:bCs/>
          <w:sz w:val="20"/>
          <w:szCs w:val="20"/>
        </w:rPr>
      </w:pPr>
      <w:r w:rsidRPr="00DA55DA">
        <w:rPr>
          <w:rFonts w:ascii="Ebrima" w:hAnsi="Ebrima"/>
          <w:bCs/>
          <w:sz w:val="20"/>
          <w:szCs w:val="20"/>
        </w:rPr>
        <w:t>načina glasanja na Glavnoj skupštini,</w:t>
      </w:r>
    </w:p>
    <w:p w14:paraId="3CCFB879" w14:textId="77777777" w:rsidR="006F0E95" w:rsidRPr="00DA55DA" w:rsidRDefault="006F0E95" w:rsidP="008E331F">
      <w:pPr>
        <w:numPr>
          <w:ilvl w:val="2"/>
          <w:numId w:val="7"/>
        </w:numPr>
        <w:spacing w:after="0"/>
        <w:jc w:val="both"/>
        <w:rPr>
          <w:rFonts w:ascii="Ebrima" w:hAnsi="Ebrima"/>
          <w:bCs/>
          <w:sz w:val="20"/>
          <w:szCs w:val="20"/>
        </w:rPr>
      </w:pPr>
      <w:r w:rsidRPr="00DA55DA">
        <w:rPr>
          <w:rFonts w:ascii="Ebrima" w:hAnsi="Ebrima"/>
          <w:bCs/>
          <w:sz w:val="20"/>
          <w:szCs w:val="20"/>
        </w:rPr>
        <w:t>ovlasti i obveza osoba koje prisustvuju Glavnoj skupštini,</w:t>
      </w:r>
    </w:p>
    <w:p w14:paraId="11017906" w14:textId="59B4A93D" w:rsidR="006F0E95" w:rsidRPr="00DA55DA" w:rsidRDefault="006F0E95" w:rsidP="00264422">
      <w:pPr>
        <w:numPr>
          <w:ilvl w:val="2"/>
          <w:numId w:val="7"/>
        </w:numPr>
        <w:spacing w:after="0"/>
        <w:jc w:val="both"/>
        <w:rPr>
          <w:rFonts w:ascii="Ebrima" w:hAnsi="Ebrima"/>
          <w:bCs/>
          <w:sz w:val="20"/>
          <w:szCs w:val="20"/>
        </w:rPr>
      </w:pPr>
      <w:r w:rsidRPr="00DA55DA">
        <w:rPr>
          <w:rFonts w:ascii="Ebrima" w:hAnsi="Ebrima"/>
          <w:bCs/>
          <w:sz w:val="20"/>
          <w:szCs w:val="20"/>
        </w:rPr>
        <w:t>ovlasti i obveza Predsjednika Glavne skupštine;</w:t>
      </w:r>
    </w:p>
    <w:p w14:paraId="008C8A2A" w14:textId="77777777" w:rsidR="006F0E95" w:rsidRPr="00DA55DA" w:rsidRDefault="006F0E95" w:rsidP="006F0E95">
      <w:pPr>
        <w:spacing w:after="0"/>
        <w:ind w:left="705"/>
        <w:rPr>
          <w:rFonts w:ascii="Ebrima" w:hAnsi="Ebrima"/>
          <w:bCs/>
          <w:sz w:val="20"/>
          <w:szCs w:val="20"/>
        </w:rPr>
      </w:pPr>
    </w:p>
    <w:p w14:paraId="2A9D1C77" w14:textId="77777777" w:rsidR="006F0E95" w:rsidRPr="00DA55DA" w:rsidRDefault="006F0E95" w:rsidP="008E331F">
      <w:pPr>
        <w:numPr>
          <w:ilvl w:val="0"/>
          <w:numId w:val="8"/>
        </w:numPr>
        <w:spacing w:after="0"/>
        <w:rPr>
          <w:rFonts w:ascii="Ebrima" w:hAnsi="Ebrima"/>
          <w:bCs/>
          <w:sz w:val="20"/>
          <w:szCs w:val="20"/>
        </w:rPr>
      </w:pPr>
      <w:r w:rsidRPr="00DA55DA">
        <w:rPr>
          <w:rFonts w:ascii="Ebrima" w:hAnsi="Ebrima"/>
          <w:bCs/>
          <w:sz w:val="20"/>
          <w:szCs w:val="20"/>
        </w:rPr>
        <w:t>Opseg Poslovnika</w:t>
      </w:r>
    </w:p>
    <w:p w14:paraId="6859C557" w14:textId="77777777" w:rsidR="006F0E95" w:rsidRPr="00DA55DA" w:rsidRDefault="006F0E95" w:rsidP="006F0E95">
      <w:pPr>
        <w:spacing w:after="0"/>
        <w:ind w:left="705"/>
        <w:jc w:val="both"/>
        <w:rPr>
          <w:rFonts w:ascii="Ebrima" w:hAnsi="Ebrima"/>
          <w:bCs/>
          <w:sz w:val="20"/>
          <w:szCs w:val="20"/>
        </w:rPr>
      </w:pPr>
    </w:p>
    <w:p w14:paraId="56F48437" w14:textId="77777777" w:rsidR="006F0E95" w:rsidRPr="00DA55DA" w:rsidRDefault="006F0E95" w:rsidP="008E331F">
      <w:pPr>
        <w:numPr>
          <w:ilvl w:val="1"/>
          <w:numId w:val="8"/>
        </w:numPr>
        <w:spacing w:after="0"/>
        <w:jc w:val="both"/>
        <w:rPr>
          <w:rFonts w:ascii="Ebrima" w:hAnsi="Ebrima"/>
          <w:bCs/>
          <w:sz w:val="20"/>
          <w:szCs w:val="20"/>
        </w:rPr>
      </w:pPr>
      <w:r w:rsidRPr="00DA55DA">
        <w:rPr>
          <w:rFonts w:ascii="Ebrima" w:hAnsi="Ebrima"/>
          <w:bCs/>
          <w:sz w:val="20"/>
          <w:szCs w:val="20"/>
        </w:rPr>
        <w:t>Odredbe ovoga Poslovnika obvezuju sve dioničare, te sve koji bilo osobno bilo putem zastupnika ili punomoćnika sudjeluju u radu Glavne skupštine.</w:t>
      </w:r>
    </w:p>
    <w:p w14:paraId="7D811FD2" w14:textId="77777777" w:rsidR="006F0E95" w:rsidRPr="00DA55DA" w:rsidRDefault="006F0E95" w:rsidP="006F0E95">
      <w:pPr>
        <w:spacing w:after="0"/>
        <w:ind w:left="705"/>
        <w:jc w:val="both"/>
        <w:rPr>
          <w:rFonts w:ascii="Ebrima" w:hAnsi="Ebrima"/>
          <w:bCs/>
          <w:sz w:val="20"/>
          <w:szCs w:val="20"/>
        </w:rPr>
      </w:pPr>
    </w:p>
    <w:p w14:paraId="5DAEC66E" w14:textId="77777777" w:rsidR="006F0E95" w:rsidRPr="00DA55DA" w:rsidRDefault="006F0E95" w:rsidP="008E331F">
      <w:pPr>
        <w:numPr>
          <w:ilvl w:val="1"/>
          <w:numId w:val="8"/>
        </w:numPr>
        <w:spacing w:after="0"/>
        <w:jc w:val="both"/>
        <w:rPr>
          <w:rFonts w:ascii="Ebrima" w:hAnsi="Ebrima"/>
          <w:bCs/>
          <w:sz w:val="20"/>
          <w:szCs w:val="20"/>
        </w:rPr>
      </w:pPr>
      <w:r w:rsidRPr="00DA55DA">
        <w:rPr>
          <w:rFonts w:ascii="Ebrima" w:hAnsi="Ebrima"/>
          <w:bCs/>
          <w:sz w:val="20"/>
          <w:szCs w:val="20"/>
        </w:rPr>
        <w:t>Odstupanje od ovoga Poslovnika u pitanjima koja on uređuje dopušteno je samo ako se s time suglasi Glavna skupština Društva većinom koja je potrebna za izmjenu ovog Poslovnika i ako je odstupanje dozvoljeno Statutom i odredbama ZTD-a. Takvo odstupanje neće se smatrati izmjenom Poslovnika, osim ako se izričito ne navede da će takvo odstupanje vrijediti u svim budućim slučajevima, te će se tada sukladno tako utvrđenim izmjenama uskladiti odredbe Poslovnika.</w:t>
      </w:r>
    </w:p>
    <w:p w14:paraId="219F0CB7" w14:textId="77777777" w:rsidR="006F0E95" w:rsidRPr="00DA55DA" w:rsidRDefault="006F0E95" w:rsidP="006F0E95">
      <w:pPr>
        <w:spacing w:after="0"/>
        <w:jc w:val="both"/>
        <w:rPr>
          <w:rFonts w:ascii="Ebrima" w:hAnsi="Ebrima"/>
          <w:bCs/>
          <w:sz w:val="20"/>
          <w:szCs w:val="20"/>
        </w:rPr>
      </w:pPr>
    </w:p>
    <w:p w14:paraId="6DB77C8E" w14:textId="77777777" w:rsidR="006F0E95" w:rsidRPr="00DA55DA" w:rsidRDefault="006F0E95" w:rsidP="008E331F">
      <w:pPr>
        <w:numPr>
          <w:ilvl w:val="0"/>
          <w:numId w:val="12"/>
        </w:numPr>
        <w:spacing w:after="0"/>
        <w:ind w:left="567" w:hanging="567"/>
        <w:jc w:val="both"/>
        <w:rPr>
          <w:rFonts w:ascii="Ebrima" w:hAnsi="Ebrima"/>
          <w:bCs/>
          <w:sz w:val="20"/>
          <w:szCs w:val="20"/>
        </w:rPr>
      </w:pPr>
      <w:r w:rsidRPr="00DA55DA">
        <w:rPr>
          <w:rFonts w:ascii="Ebrima" w:hAnsi="Ebrima"/>
          <w:bCs/>
          <w:sz w:val="20"/>
          <w:szCs w:val="20"/>
        </w:rPr>
        <w:t>SAZIVANJE GLAVNE SKUPŠTINE</w:t>
      </w:r>
    </w:p>
    <w:p w14:paraId="333236A4" w14:textId="77777777" w:rsidR="006F0E95" w:rsidRPr="00DA55DA" w:rsidRDefault="006F0E95" w:rsidP="006F0E95">
      <w:pPr>
        <w:spacing w:after="0"/>
        <w:ind w:left="705"/>
        <w:rPr>
          <w:rFonts w:ascii="Ebrima" w:hAnsi="Ebrima"/>
          <w:bCs/>
          <w:iCs/>
          <w:sz w:val="20"/>
          <w:szCs w:val="20"/>
        </w:rPr>
      </w:pPr>
    </w:p>
    <w:p w14:paraId="28671084" w14:textId="77777777" w:rsidR="006F0E95" w:rsidRPr="00DA55DA" w:rsidRDefault="006F0E95" w:rsidP="008E331F">
      <w:pPr>
        <w:numPr>
          <w:ilvl w:val="0"/>
          <w:numId w:val="9"/>
        </w:numPr>
        <w:tabs>
          <w:tab w:val="num" w:pos="567"/>
        </w:tabs>
        <w:spacing w:after="0"/>
        <w:rPr>
          <w:rFonts w:ascii="Ebrima" w:hAnsi="Ebrima"/>
          <w:bCs/>
          <w:iCs/>
          <w:sz w:val="20"/>
          <w:szCs w:val="20"/>
        </w:rPr>
      </w:pPr>
      <w:r w:rsidRPr="00DA55DA">
        <w:rPr>
          <w:rFonts w:ascii="Ebrima" w:hAnsi="Ebrima"/>
          <w:bCs/>
          <w:iCs/>
          <w:sz w:val="20"/>
          <w:szCs w:val="20"/>
        </w:rPr>
        <w:t>Način sazivanja Glavne skupštine</w:t>
      </w:r>
    </w:p>
    <w:p w14:paraId="14F150C0" w14:textId="77777777" w:rsidR="006F0E95" w:rsidRPr="00DA55DA" w:rsidRDefault="006F0E95" w:rsidP="006F0E95">
      <w:pPr>
        <w:spacing w:after="0"/>
        <w:ind w:left="705"/>
        <w:jc w:val="both"/>
        <w:rPr>
          <w:rFonts w:ascii="Ebrima" w:hAnsi="Ebrima"/>
          <w:bCs/>
          <w:sz w:val="20"/>
          <w:szCs w:val="20"/>
        </w:rPr>
      </w:pPr>
    </w:p>
    <w:p w14:paraId="08B3A374" w14:textId="77777777" w:rsidR="006F0E95" w:rsidRPr="00DA55DA" w:rsidRDefault="006F0E95" w:rsidP="008E331F">
      <w:pPr>
        <w:numPr>
          <w:ilvl w:val="1"/>
          <w:numId w:val="9"/>
        </w:numPr>
        <w:spacing w:after="0"/>
        <w:jc w:val="both"/>
        <w:rPr>
          <w:rFonts w:ascii="Ebrima" w:hAnsi="Ebrima"/>
          <w:bCs/>
          <w:sz w:val="20"/>
          <w:szCs w:val="20"/>
        </w:rPr>
      </w:pPr>
      <w:r w:rsidRPr="00DA55DA">
        <w:rPr>
          <w:rFonts w:ascii="Ebrima" w:hAnsi="Ebrima"/>
          <w:bCs/>
          <w:sz w:val="20"/>
          <w:szCs w:val="20"/>
        </w:rPr>
        <w:t>Glavna skupština Društva saziva se najmanje jedanput godišnje kao Redovita godišnja Glavna skupština Društva. Redovita godišnja Glavna skupština obavezno se saziva u prvih osam mjeseci poslovne godine. Izvanredna Glavna skupština društva se saziva sukladno odredbama Statuta i ZTD-a.</w:t>
      </w:r>
    </w:p>
    <w:p w14:paraId="6E925A7A" w14:textId="77777777" w:rsidR="006F0E95" w:rsidRPr="00DA55DA" w:rsidRDefault="006F0E95" w:rsidP="006F0E95">
      <w:pPr>
        <w:spacing w:after="0"/>
        <w:ind w:left="705"/>
        <w:jc w:val="both"/>
        <w:rPr>
          <w:rFonts w:ascii="Ebrima" w:hAnsi="Ebrima"/>
          <w:bCs/>
          <w:sz w:val="20"/>
          <w:szCs w:val="20"/>
        </w:rPr>
      </w:pPr>
    </w:p>
    <w:p w14:paraId="7FA5E324" w14:textId="77777777" w:rsidR="006F0E95" w:rsidRPr="00DA55DA" w:rsidRDefault="006F0E95" w:rsidP="008E331F">
      <w:pPr>
        <w:numPr>
          <w:ilvl w:val="1"/>
          <w:numId w:val="9"/>
        </w:numPr>
        <w:spacing w:after="0"/>
        <w:jc w:val="both"/>
        <w:rPr>
          <w:rFonts w:ascii="Ebrima" w:hAnsi="Ebrima"/>
          <w:bCs/>
          <w:sz w:val="20"/>
          <w:szCs w:val="20"/>
        </w:rPr>
      </w:pPr>
      <w:r w:rsidRPr="00DA55DA">
        <w:rPr>
          <w:rFonts w:ascii="Ebrima" w:hAnsi="Ebrima"/>
          <w:bCs/>
          <w:sz w:val="20"/>
          <w:szCs w:val="20"/>
        </w:rPr>
        <w:lastRenderedPageBreak/>
        <w:t xml:space="preserve">Sukladno članku 22.2. Statuta, Glavnu skupštinu saziva Uprava Društva objavom u glasilu Društva i objavom na internetskoj stranici Društva. </w:t>
      </w:r>
    </w:p>
    <w:p w14:paraId="523DED2D" w14:textId="77777777" w:rsidR="006F0E95" w:rsidRPr="00DA55DA" w:rsidRDefault="006F0E95" w:rsidP="006F0E95">
      <w:pPr>
        <w:spacing w:after="0"/>
        <w:jc w:val="both"/>
        <w:rPr>
          <w:rFonts w:ascii="Ebrima" w:hAnsi="Ebrima"/>
          <w:bCs/>
          <w:sz w:val="20"/>
          <w:szCs w:val="20"/>
        </w:rPr>
      </w:pPr>
    </w:p>
    <w:p w14:paraId="2DDD5AB8" w14:textId="77777777" w:rsidR="006F0E95" w:rsidRPr="00DA55DA" w:rsidRDefault="006F0E95" w:rsidP="008E331F">
      <w:pPr>
        <w:numPr>
          <w:ilvl w:val="0"/>
          <w:numId w:val="10"/>
        </w:numPr>
        <w:spacing w:after="0"/>
        <w:rPr>
          <w:rFonts w:ascii="Ebrima" w:hAnsi="Ebrima"/>
          <w:bCs/>
          <w:iCs/>
          <w:sz w:val="20"/>
          <w:szCs w:val="20"/>
        </w:rPr>
      </w:pPr>
      <w:r w:rsidRPr="00DA55DA">
        <w:rPr>
          <w:rFonts w:ascii="Ebrima" w:hAnsi="Ebrima"/>
          <w:bCs/>
          <w:iCs/>
          <w:sz w:val="20"/>
          <w:szCs w:val="20"/>
        </w:rPr>
        <w:t>Sadržaj poziva za Glavnu  skupštinu</w:t>
      </w:r>
    </w:p>
    <w:p w14:paraId="1FEDFF11" w14:textId="77777777" w:rsidR="006F0E95" w:rsidRPr="00DA55DA" w:rsidRDefault="006F0E95" w:rsidP="006F0E95">
      <w:pPr>
        <w:spacing w:after="0"/>
        <w:ind w:left="705"/>
        <w:jc w:val="both"/>
        <w:rPr>
          <w:rFonts w:ascii="Ebrima" w:hAnsi="Ebrima"/>
          <w:bCs/>
          <w:sz w:val="20"/>
          <w:szCs w:val="20"/>
        </w:rPr>
      </w:pPr>
    </w:p>
    <w:p w14:paraId="085EE7D3" w14:textId="77777777" w:rsidR="006F0E95" w:rsidRPr="00DA55DA" w:rsidRDefault="006F0E95" w:rsidP="008E331F">
      <w:pPr>
        <w:numPr>
          <w:ilvl w:val="1"/>
          <w:numId w:val="10"/>
        </w:numPr>
        <w:spacing w:after="0"/>
        <w:jc w:val="both"/>
        <w:rPr>
          <w:rFonts w:ascii="Ebrima" w:hAnsi="Ebrima"/>
          <w:bCs/>
          <w:sz w:val="20"/>
          <w:szCs w:val="20"/>
        </w:rPr>
      </w:pPr>
      <w:r w:rsidRPr="00DA55DA">
        <w:rPr>
          <w:rFonts w:ascii="Ebrima" w:hAnsi="Ebrima"/>
          <w:bCs/>
          <w:sz w:val="20"/>
          <w:szCs w:val="20"/>
        </w:rPr>
        <w:t>U pozivu za Glavnu skupštinu objavljuju se:</w:t>
      </w:r>
    </w:p>
    <w:p w14:paraId="3BF0496B" w14:textId="77777777" w:rsidR="006F0E95" w:rsidRPr="00DA55DA" w:rsidRDefault="006F0E95" w:rsidP="008E331F">
      <w:pPr>
        <w:numPr>
          <w:ilvl w:val="2"/>
          <w:numId w:val="10"/>
        </w:numPr>
        <w:spacing w:after="0"/>
        <w:jc w:val="both"/>
        <w:rPr>
          <w:rFonts w:ascii="Ebrima" w:hAnsi="Ebrima"/>
          <w:bCs/>
          <w:sz w:val="20"/>
          <w:szCs w:val="20"/>
        </w:rPr>
      </w:pPr>
      <w:r w:rsidRPr="00DA55DA">
        <w:rPr>
          <w:rFonts w:ascii="Ebrima" w:hAnsi="Ebrima"/>
          <w:bCs/>
          <w:sz w:val="20"/>
          <w:szCs w:val="20"/>
        </w:rPr>
        <w:t>dan, sat i mjesto održavanja Glavne skupštine,</w:t>
      </w:r>
    </w:p>
    <w:p w14:paraId="0C3D5774" w14:textId="77777777" w:rsidR="006F0E95" w:rsidRPr="00DA55DA" w:rsidRDefault="006F0E95" w:rsidP="008E331F">
      <w:pPr>
        <w:numPr>
          <w:ilvl w:val="2"/>
          <w:numId w:val="10"/>
        </w:numPr>
        <w:spacing w:after="0"/>
        <w:jc w:val="both"/>
        <w:rPr>
          <w:rFonts w:ascii="Ebrima" w:hAnsi="Ebrima"/>
          <w:bCs/>
          <w:sz w:val="20"/>
          <w:szCs w:val="20"/>
        </w:rPr>
      </w:pPr>
      <w:r w:rsidRPr="00DA55DA">
        <w:rPr>
          <w:rFonts w:ascii="Ebrima" w:hAnsi="Ebrima"/>
          <w:bCs/>
          <w:sz w:val="20"/>
          <w:szCs w:val="20"/>
        </w:rPr>
        <w:t>oznaka da li se radi o redovitoj ili izvanrednoj Glavnoj skupštini Društva,</w:t>
      </w:r>
    </w:p>
    <w:p w14:paraId="2850BEDB" w14:textId="77777777" w:rsidR="006F0E95" w:rsidRPr="00DA55DA" w:rsidRDefault="006F0E95" w:rsidP="008E331F">
      <w:pPr>
        <w:numPr>
          <w:ilvl w:val="2"/>
          <w:numId w:val="10"/>
        </w:numPr>
        <w:spacing w:after="0"/>
        <w:jc w:val="both"/>
        <w:rPr>
          <w:rFonts w:ascii="Ebrima" w:hAnsi="Ebrima"/>
          <w:bCs/>
          <w:sz w:val="20"/>
          <w:szCs w:val="20"/>
        </w:rPr>
      </w:pPr>
      <w:r w:rsidRPr="00DA55DA">
        <w:rPr>
          <w:rFonts w:ascii="Ebrima" w:hAnsi="Ebrima"/>
          <w:bCs/>
          <w:sz w:val="20"/>
          <w:szCs w:val="20"/>
        </w:rPr>
        <w:t>predloženi dnevni red Glavne skupštine,</w:t>
      </w:r>
    </w:p>
    <w:p w14:paraId="3CB69680" w14:textId="77777777" w:rsidR="006F0E95" w:rsidRPr="00DA55DA" w:rsidRDefault="006F0E95" w:rsidP="008E331F">
      <w:pPr>
        <w:numPr>
          <w:ilvl w:val="2"/>
          <w:numId w:val="10"/>
        </w:numPr>
        <w:spacing w:after="0"/>
        <w:jc w:val="both"/>
        <w:rPr>
          <w:rFonts w:ascii="Ebrima" w:hAnsi="Ebrima"/>
          <w:bCs/>
          <w:sz w:val="20"/>
          <w:szCs w:val="20"/>
        </w:rPr>
      </w:pPr>
      <w:r w:rsidRPr="00DA55DA">
        <w:rPr>
          <w:rFonts w:ascii="Ebrima" w:hAnsi="Ebrima"/>
          <w:bCs/>
          <w:sz w:val="20"/>
          <w:szCs w:val="20"/>
        </w:rPr>
        <w:t>uvjeti za sudjelovanje na Glavnoj skupštini Društva i korištenje prava glasa,</w:t>
      </w:r>
    </w:p>
    <w:p w14:paraId="43B87628" w14:textId="77777777" w:rsidR="006F0E95" w:rsidRPr="00DA55DA" w:rsidRDefault="006F0E95" w:rsidP="008E331F">
      <w:pPr>
        <w:numPr>
          <w:ilvl w:val="2"/>
          <w:numId w:val="10"/>
        </w:numPr>
        <w:spacing w:after="0"/>
        <w:jc w:val="both"/>
        <w:rPr>
          <w:rFonts w:ascii="Ebrima" w:hAnsi="Ebrima"/>
          <w:bCs/>
          <w:sz w:val="20"/>
          <w:szCs w:val="20"/>
        </w:rPr>
      </w:pPr>
      <w:r w:rsidRPr="00DA55DA">
        <w:rPr>
          <w:rFonts w:ascii="Ebrima" w:hAnsi="Ebrima"/>
          <w:bCs/>
          <w:sz w:val="20"/>
          <w:szCs w:val="20"/>
        </w:rPr>
        <w:t>sve ostale obavijesti i napomene koje je nužno naznačiti u pozivu sukladno zakonu i Statutu, te obavijesti i napomene koje Uprava Društva smatra svrsishodnim za objavljivanje u pozivu;</w:t>
      </w:r>
    </w:p>
    <w:p w14:paraId="1699A537" w14:textId="77777777" w:rsidR="006F0E95" w:rsidRPr="00DA55DA" w:rsidRDefault="006F0E95" w:rsidP="006F0E95">
      <w:pPr>
        <w:spacing w:after="0"/>
        <w:ind w:left="705"/>
        <w:jc w:val="both"/>
        <w:rPr>
          <w:rFonts w:ascii="Ebrima" w:hAnsi="Ebrima"/>
          <w:bCs/>
          <w:sz w:val="20"/>
          <w:szCs w:val="20"/>
        </w:rPr>
      </w:pPr>
    </w:p>
    <w:p w14:paraId="1F63E9CD" w14:textId="5D103FE1" w:rsidR="006F0E95" w:rsidRPr="00DA55DA" w:rsidRDefault="006F0E95" w:rsidP="008E331F">
      <w:pPr>
        <w:numPr>
          <w:ilvl w:val="1"/>
          <w:numId w:val="10"/>
        </w:numPr>
        <w:spacing w:after="0"/>
        <w:jc w:val="both"/>
        <w:rPr>
          <w:rFonts w:ascii="Ebrima" w:hAnsi="Ebrima"/>
          <w:bCs/>
          <w:sz w:val="20"/>
          <w:szCs w:val="20"/>
        </w:rPr>
      </w:pPr>
      <w:r w:rsidRPr="00DA55DA">
        <w:rPr>
          <w:rFonts w:ascii="Ebrima" w:hAnsi="Ebrima"/>
          <w:bCs/>
          <w:sz w:val="20"/>
          <w:szCs w:val="20"/>
        </w:rPr>
        <w:t>Uz poziv na Glavnu skupštinu, u glasilu Društva i na internetskoj stranici Društva bit će objavljeni svi prijedlozi Odluka koje se imaju donijeti na Glavnoj skupštini.</w:t>
      </w:r>
    </w:p>
    <w:p w14:paraId="570D2780" w14:textId="77777777" w:rsidR="006F0E95" w:rsidRPr="00DA55DA" w:rsidRDefault="006F0E95" w:rsidP="006F0E95">
      <w:pPr>
        <w:spacing w:after="0"/>
        <w:ind w:left="705"/>
        <w:jc w:val="both"/>
        <w:rPr>
          <w:rFonts w:ascii="Ebrima" w:hAnsi="Ebrima"/>
          <w:bCs/>
          <w:sz w:val="20"/>
          <w:szCs w:val="20"/>
        </w:rPr>
      </w:pPr>
    </w:p>
    <w:p w14:paraId="2EB14506" w14:textId="77777777" w:rsidR="006F0E95" w:rsidRPr="00DA55DA" w:rsidRDefault="006F0E95" w:rsidP="008E331F">
      <w:pPr>
        <w:numPr>
          <w:ilvl w:val="1"/>
          <w:numId w:val="10"/>
        </w:numPr>
        <w:spacing w:after="0"/>
        <w:jc w:val="both"/>
        <w:rPr>
          <w:rFonts w:ascii="Ebrima" w:hAnsi="Ebrima"/>
          <w:bCs/>
          <w:sz w:val="20"/>
          <w:szCs w:val="20"/>
        </w:rPr>
      </w:pPr>
      <w:r w:rsidRPr="00DA55DA">
        <w:rPr>
          <w:rFonts w:ascii="Ebrima" w:hAnsi="Ebrima"/>
          <w:bCs/>
          <w:sz w:val="20"/>
          <w:szCs w:val="20"/>
        </w:rPr>
        <w:t>Uz navedeno u prethodnome stavku, prilikom saziva Redovite godišnje Glavne skupštine Društva, uz sadržaj poziva na internetskim stranicama Društva bit će dostupna godišnja financijska izvješća Društva za prethodnu godinu i izvješće revizora o godišnjem financijskom izvješću za prethodnu poslovnu godinu.</w:t>
      </w:r>
    </w:p>
    <w:p w14:paraId="61B1C3C1" w14:textId="77777777" w:rsidR="006F0E95" w:rsidRPr="00DA55DA" w:rsidRDefault="006F0E95" w:rsidP="006F0E95">
      <w:pPr>
        <w:pStyle w:val="ListParagraph"/>
        <w:spacing w:after="0"/>
        <w:rPr>
          <w:rFonts w:ascii="Ebrima" w:hAnsi="Ebrima"/>
          <w:bCs/>
          <w:sz w:val="20"/>
          <w:szCs w:val="20"/>
        </w:rPr>
      </w:pPr>
    </w:p>
    <w:p w14:paraId="7BAFB560" w14:textId="7808AA37" w:rsidR="006F0E95" w:rsidRPr="00DA55DA" w:rsidRDefault="006F0E95" w:rsidP="008E331F">
      <w:pPr>
        <w:numPr>
          <w:ilvl w:val="1"/>
          <w:numId w:val="10"/>
        </w:numPr>
        <w:spacing w:after="0"/>
        <w:jc w:val="both"/>
        <w:rPr>
          <w:rFonts w:ascii="Ebrima" w:hAnsi="Ebrima"/>
          <w:bCs/>
          <w:sz w:val="20"/>
          <w:szCs w:val="20"/>
        </w:rPr>
      </w:pPr>
      <w:r w:rsidRPr="00DA55DA">
        <w:rPr>
          <w:rFonts w:ascii="Ebrima" w:hAnsi="Ebrima"/>
          <w:bCs/>
          <w:sz w:val="20"/>
          <w:szCs w:val="20"/>
        </w:rPr>
        <w:t>Sva ostala dokumentacija vezana uz rad Glavne skupštine Društva učinit će se dostupnom u sjedištu Društva svim dioničarima na uvid i objavit će se na internetskim stranicama Društva, a dioničari imaju pravo u svakome trenutku od Društva tražiti da im se bez odgode dostavi preslika dokumentacije.</w:t>
      </w:r>
    </w:p>
    <w:p w14:paraId="1ECE2428" w14:textId="77777777" w:rsidR="006F0E95" w:rsidRPr="00DA55DA" w:rsidRDefault="006F0E95" w:rsidP="006F0E95">
      <w:pPr>
        <w:pStyle w:val="ListParagraph"/>
        <w:spacing w:after="0"/>
        <w:rPr>
          <w:rFonts w:ascii="Ebrima" w:hAnsi="Ebrima"/>
          <w:bCs/>
          <w:sz w:val="20"/>
          <w:szCs w:val="20"/>
        </w:rPr>
      </w:pPr>
    </w:p>
    <w:p w14:paraId="654DC4CE" w14:textId="77777777" w:rsidR="006F0E95" w:rsidRPr="00DA55DA" w:rsidRDefault="006F0E95" w:rsidP="008E331F">
      <w:pPr>
        <w:numPr>
          <w:ilvl w:val="1"/>
          <w:numId w:val="10"/>
        </w:numPr>
        <w:spacing w:after="0"/>
        <w:rPr>
          <w:rFonts w:ascii="Ebrima" w:hAnsi="Ebrima"/>
          <w:bCs/>
          <w:sz w:val="20"/>
          <w:szCs w:val="20"/>
        </w:rPr>
      </w:pPr>
      <w:r w:rsidRPr="00DA55DA">
        <w:rPr>
          <w:rFonts w:ascii="Ebrima" w:hAnsi="Ebrima"/>
          <w:bCs/>
          <w:sz w:val="20"/>
          <w:szCs w:val="20"/>
        </w:rPr>
        <w:t>Uprava je, uz suglasnost Nadzornog odbora, ovlaštena dopustiti da se rad Glavne skupštine prenosi putem prijenosa zvuka i slike, uz navođenje ograničenja s obzirom na osobe kojima je dostupan prijenos. Ta ovlast se navodi u pozivu za Glavnu skupštinu.</w:t>
      </w:r>
    </w:p>
    <w:p w14:paraId="2C2BE032" w14:textId="77777777" w:rsidR="006F0E95" w:rsidRPr="00DA55DA" w:rsidRDefault="006F0E95" w:rsidP="006F0E95">
      <w:pPr>
        <w:spacing w:after="0"/>
        <w:jc w:val="both"/>
        <w:rPr>
          <w:rFonts w:ascii="Ebrima" w:hAnsi="Ebrima"/>
          <w:bCs/>
          <w:sz w:val="20"/>
          <w:szCs w:val="20"/>
        </w:rPr>
      </w:pPr>
    </w:p>
    <w:p w14:paraId="2A44A679" w14:textId="77777777" w:rsidR="006F0E95" w:rsidRPr="00DA55DA" w:rsidRDefault="006F0E95" w:rsidP="006F0E95">
      <w:pPr>
        <w:spacing w:after="0"/>
        <w:jc w:val="both"/>
        <w:rPr>
          <w:rFonts w:ascii="Ebrima" w:hAnsi="Ebrima"/>
          <w:bCs/>
          <w:sz w:val="20"/>
          <w:szCs w:val="20"/>
        </w:rPr>
      </w:pPr>
    </w:p>
    <w:p w14:paraId="26B32E4D" w14:textId="77777777" w:rsidR="006F0E95" w:rsidRPr="00DA55DA" w:rsidRDefault="006F0E95" w:rsidP="008E331F">
      <w:pPr>
        <w:numPr>
          <w:ilvl w:val="0"/>
          <w:numId w:val="12"/>
        </w:numPr>
        <w:spacing w:after="0"/>
        <w:ind w:left="567" w:hanging="567"/>
        <w:jc w:val="both"/>
        <w:rPr>
          <w:rFonts w:ascii="Ebrima" w:hAnsi="Ebrima"/>
          <w:bCs/>
          <w:sz w:val="20"/>
          <w:szCs w:val="20"/>
        </w:rPr>
      </w:pPr>
      <w:r w:rsidRPr="00DA55DA">
        <w:rPr>
          <w:rFonts w:ascii="Ebrima" w:hAnsi="Ebrima"/>
          <w:bCs/>
          <w:sz w:val="20"/>
          <w:szCs w:val="20"/>
        </w:rPr>
        <w:t xml:space="preserve">PRISUSTVOVANJE I SUDJELOVANJE NA GLAVNOJ SKUPŠTINI </w:t>
      </w:r>
    </w:p>
    <w:p w14:paraId="4303F83E" w14:textId="77777777" w:rsidR="006F0E95" w:rsidRPr="00DA55DA" w:rsidRDefault="006F0E95" w:rsidP="006F0E95">
      <w:pPr>
        <w:spacing w:after="0"/>
        <w:ind w:left="567"/>
        <w:jc w:val="both"/>
        <w:rPr>
          <w:rFonts w:ascii="Ebrima" w:hAnsi="Ebrima"/>
          <w:bCs/>
          <w:sz w:val="20"/>
          <w:szCs w:val="20"/>
        </w:rPr>
      </w:pPr>
    </w:p>
    <w:p w14:paraId="0A574C2D" w14:textId="77777777" w:rsidR="006F0E95" w:rsidRPr="00DA55DA" w:rsidRDefault="006F0E95" w:rsidP="008E331F">
      <w:pPr>
        <w:numPr>
          <w:ilvl w:val="0"/>
          <w:numId w:val="11"/>
        </w:numPr>
        <w:spacing w:after="0"/>
        <w:jc w:val="both"/>
        <w:rPr>
          <w:rFonts w:ascii="Ebrima" w:hAnsi="Ebrima"/>
          <w:bCs/>
          <w:sz w:val="20"/>
          <w:szCs w:val="20"/>
        </w:rPr>
      </w:pPr>
      <w:r w:rsidRPr="00DA55DA">
        <w:rPr>
          <w:rFonts w:ascii="Ebrima" w:hAnsi="Ebrima"/>
          <w:bCs/>
          <w:sz w:val="20"/>
          <w:szCs w:val="20"/>
        </w:rPr>
        <w:t>Pravo prisustvovanja</w:t>
      </w:r>
    </w:p>
    <w:p w14:paraId="5212122B" w14:textId="77777777" w:rsidR="006F0E95" w:rsidRPr="00DA55DA" w:rsidRDefault="006F0E95" w:rsidP="006F0E95">
      <w:pPr>
        <w:spacing w:after="0"/>
        <w:ind w:left="567"/>
        <w:jc w:val="both"/>
        <w:rPr>
          <w:rFonts w:ascii="Ebrima" w:hAnsi="Ebrima"/>
          <w:bCs/>
          <w:sz w:val="20"/>
          <w:szCs w:val="20"/>
        </w:rPr>
      </w:pPr>
    </w:p>
    <w:p w14:paraId="1A4FE1D3"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Glavna skupština Društva zatvorena je za javnost, ukoliko Uprava Društva ne odredi drugačije.</w:t>
      </w:r>
    </w:p>
    <w:p w14:paraId="05972C34" w14:textId="77777777" w:rsidR="006F0E95" w:rsidRPr="00DA55DA" w:rsidRDefault="006F0E95" w:rsidP="006F0E95">
      <w:pPr>
        <w:spacing w:after="0"/>
        <w:ind w:left="567"/>
        <w:rPr>
          <w:rFonts w:ascii="Ebrima" w:hAnsi="Ebrima"/>
          <w:bCs/>
          <w:sz w:val="20"/>
          <w:szCs w:val="20"/>
        </w:rPr>
      </w:pPr>
    </w:p>
    <w:p w14:paraId="1387847C"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i/>
          <w:sz w:val="20"/>
          <w:szCs w:val="20"/>
        </w:rPr>
        <w:t xml:space="preserve">Prisustvovanje na Glavnoj skupštini </w:t>
      </w:r>
      <w:r w:rsidRPr="00DA55DA">
        <w:rPr>
          <w:rFonts w:ascii="Ebrima" w:hAnsi="Ebrima"/>
          <w:bCs/>
          <w:sz w:val="20"/>
          <w:szCs w:val="20"/>
        </w:rPr>
        <w:t xml:space="preserve">znači fizičku prisutnost dioničara odnosno njihovu zastupljenost putem zastupnika/punomoćnika uživo na Glavnoj skupštini ili prisustvo Skupštini elektroničkom komunikacijom na daljinu u stvarnom vremenu, odnosno prisustvovanje na  drugi način predviđen Statutom. </w:t>
      </w:r>
    </w:p>
    <w:p w14:paraId="50F2485C" w14:textId="77777777" w:rsidR="006F0E95" w:rsidRPr="00DA55DA" w:rsidRDefault="006F0E95" w:rsidP="006F0E95">
      <w:pPr>
        <w:spacing w:after="0"/>
        <w:rPr>
          <w:rFonts w:ascii="Ebrima" w:hAnsi="Ebrima"/>
          <w:bCs/>
          <w:sz w:val="20"/>
          <w:szCs w:val="20"/>
        </w:rPr>
      </w:pPr>
    </w:p>
    <w:p w14:paraId="79CEDDEA"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 xml:space="preserve">Pravo prisustvovanja na Glavnoj skupštini imaju isključivo dioničari Društva, osobno ili putem zastupnika/punomoćnika, članovi Uprave i Nadzornog odbora Društva te osobe koje je Uprava Društva izričito ovlastila da prisustvuju Glavnoj skupštini (stručni savjetnici, predstavnici medija itd.). </w:t>
      </w:r>
    </w:p>
    <w:p w14:paraId="5DBC9A54" w14:textId="77777777" w:rsidR="006F0E95" w:rsidRPr="00DA55DA" w:rsidRDefault="006F0E95" w:rsidP="006F0E95">
      <w:pPr>
        <w:spacing w:after="0"/>
        <w:rPr>
          <w:rFonts w:ascii="Ebrima" w:hAnsi="Ebrima"/>
          <w:bCs/>
          <w:sz w:val="20"/>
          <w:szCs w:val="20"/>
        </w:rPr>
      </w:pPr>
    </w:p>
    <w:p w14:paraId="27796E45" w14:textId="77777777" w:rsidR="006F0E95" w:rsidRPr="00DA55DA" w:rsidRDefault="006F0E95" w:rsidP="008E331F">
      <w:pPr>
        <w:numPr>
          <w:ilvl w:val="0"/>
          <w:numId w:val="11"/>
        </w:numPr>
        <w:spacing w:after="0"/>
        <w:jc w:val="both"/>
        <w:rPr>
          <w:rFonts w:ascii="Ebrima" w:hAnsi="Ebrima"/>
          <w:bCs/>
          <w:sz w:val="20"/>
          <w:szCs w:val="20"/>
        </w:rPr>
      </w:pPr>
      <w:r w:rsidRPr="00DA55DA">
        <w:rPr>
          <w:rFonts w:ascii="Ebrima" w:hAnsi="Ebrima"/>
          <w:bCs/>
          <w:sz w:val="20"/>
          <w:szCs w:val="20"/>
        </w:rPr>
        <w:t>Pravo sudjelovanja</w:t>
      </w:r>
    </w:p>
    <w:p w14:paraId="78881A2A" w14:textId="77777777" w:rsidR="006F0E95" w:rsidRPr="00DA55DA" w:rsidRDefault="006F0E95" w:rsidP="006F0E95">
      <w:pPr>
        <w:spacing w:after="0"/>
        <w:ind w:left="567"/>
        <w:rPr>
          <w:rFonts w:ascii="Ebrima" w:hAnsi="Ebrima"/>
          <w:bCs/>
          <w:sz w:val="20"/>
          <w:szCs w:val="20"/>
        </w:rPr>
      </w:pPr>
    </w:p>
    <w:p w14:paraId="1860B9F1"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i/>
          <w:sz w:val="20"/>
          <w:szCs w:val="20"/>
        </w:rPr>
        <w:t xml:space="preserve">Sudjelovanje na Glavnoj skupštini </w:t>
      </w:r>
      <w:r w:rsidRPr="00DA55DA">
        <w:rPr>
          <w:rFonts w:ascii="Ebrima" w:hAnsi="Ebrima"/>
          <w:bCs/>
          <w:sz w:val="20"/>
          <w:szCs w:val="20"/>
        </w:rPr>
        <w:t xml:space="preserve">znači prisustvovanje na Glavnoj skupštini uz aktivno korištenje članskih prava. Pravo sudjelovanja na Glavnoj skupštini imaju samo dioničari koji su osobno prisutni, zastupljeni putem zastupnika/punomoćnika, uživo i/ili elektroničkom komunikacijom na daljinu u stvarnom vremenu, ili kojima je na temelju Statuta omogućeno sudjelovanje na drugi način, a valjano su prijavljeni za sudjelovanje na Glavnoj skupštini sukladno Statutu Društva i članku 7. Poslovnika. </w:t>
      </w:r>
    </w:p>
    <w:p w14:paraId="51CA0F9E" w14:textId="77777777" w:rsidR="006F0E95" w:rsidRPr="00DA55DA" w:rsidRDefault="006F0E95" w:rsidP="006F0E95">
      <w:pPr>
        <w:spacing w:after="0"/>
        <w:ind w:left="567"/>
        <w:rPr>
          <w:rFonts w:ascii="Ebrima" w:hAnsi="Ebrima"/>
          <w:bCs/>
          <w:sz w:val="20"/>
          <w:szCs w:val="20"/>
        </w:rPr>
      </w:pPr>
    </w:p>
    <w:p w14:paraId="4FC5FBA9"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 xml:space="preserve">Ne sudjeluju u radu Glavne skupštine (tj. nisu sudionici) oni dioničari koji prisustvuju Glavnoj skupštini, a na toj Glavnoj skupštini ih zastupa zastupnik ili punomoćnik. </w:t>
      </w:r>
    </w:p>
    <w:p w14:paraId="7954655F" w14:textId="77777777" w:rsidR="006F0E95" w:rsidRPr="00DA55DA" w:rsidRDefault="006F0E95" w:rsidP="006F0E95">
      <w:pPr>
        <w:pStyle w:val="ListParagraph"/>
        <w:spacing w:after="0"/>
        <w:rPr>
          <w:rFonts w:ascii="Ebrima" w:hAnsi="Ebrima"/>
          <w:bCs/>
          <w:sz w:val="20"/>
          <w:szCs w:val="20"/>
        </w:rPr>
      </w:pPr>
    </w:p>
    <w:p w14:paraId="35C1EBB1"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 xml:space="preserve">Uprava je ovlaštena dopustiti, ukoliko postoji tehnička mogućnost, da pojedini dioničari odnosno njihovi zastupnici/punomoćnici sudjeluju u radu Glavne skupštine korištenjem uređaja za prijenos zvuka, slike i teksta elektroničkom komunikacijom na daljinu. Društvo u tom slučaju ne odgovara za eventualne tehničke poteškoće koje bi pojedini dioničar mogao imati sa sustavom za prijenos u slučaju da isti iz tog razloga nije mogao valjano sudjelovati u radu Glavne skupštine.  </w:t>
      </w:r>
    </w:p>
    <w:p w14:paraId="6B7BBAA4" w14:textId="77777777" w:rsidR="006F0E95" w:rsidRPr="00DA55DA" w:rsidRDefault="006F0E95" w:rsidP="006F0E95">
      <w:pPr>
        <w:spacing w:after="0"/>
        <w:ind w:left="567"/>
        <w:rPr>
          <w:rFonts w:ascii="Ebrima" w:hAnsi="Ebrima"/>
          <w:bCs/>
          <w:sz w:val="20"/>
          <w:szCs w:val="20"/>
        </w:rPr>
      </w:pPr>
    </w:p>
    <w:p w14:paraId="04B42183" w14:textId="4CE8DCCF" w:rsidR="006F0E95" w:rsidRPr="00DA55DA" w:rsidRDefault="006F0E95" w:rsidP="008E331F">
      <w:pPr>
        <w:numPr>
          <w:ilvl w:val="1"/>
          <w:numId w:val="11"/>
        </w:numPr>
        <w:rPr>
          <w:rFonts w:ascii="Ebrima" w:hAnsi="Ebrima"/>
          <w:bCs/>
          <w:sz w:val="20"/>
          <w:szCs w:val="20"/>
        </w:rPr>
      </w:pPr>
      <w:r w:rsidRPr="00DA55DA">
        <w:rPr>
          <w:rFonts w:ascii="Ebrima" w:hAnsi="Ebrima"/>
          <w:bCs/>
          <w:sz w:val="20"/>
          <w:szCs w:val="20"/>
        </w:rPr>
        <w:t>Sudjelovanjem na Skupštini bez neposrednog prisustvovanja, a radi ostvarenja glasačkih prava podrazumijevat će se i sudjelovanje na Skupštini na način propisan odredbom čl. 13.1.3. Poslovnika odnosno čl. 24.2. Statuta Društva.</w:t>
      </w:r>
    </w:p>
    <w:p w14:paraId="242F9027" w14:textId="77777777" w:rsidR="006F0E95" w:rsidRPr="00DA55DA" w:rsidRDefault="006F0E95" w:rsidP="006F0E95">
      <w:pPr>
        <w:spacing w:after="0"/>
        <w:rPr>
          <w:rFonts w:ascii="Ebrima" w:hAnsi="Ebrima"/>
          <w:bCs/>
          <w:sz w:val="20"/>
          <w:szCs w:val="20"/>
        </w:rPr>
      </w:pPr>
    </w:p>
    <w:p w14:paraId="0D7662DA" w14:textId="77777777" w:rsidR="006F0E95" w:rsidRPr="00DA55DA" w:rsidRDefault="006F0E95" w:rsidP="008E331F">
      <w:pPr>
        <w:numPr>
          <w:ilvl w:val="0"/>
          <w:numId w:val="12"/>
        </w:numPr>
        <w:spacing w:after="0"/>
        <w:ind w:left="567" w:hanging="567"/>
        <w:rPr>
          <w:rFonts w:ascii="Ebrima" w:hAnsi="Ebrima"/>
          <w:bCs/>
          <w:sz w:val="20"/>
          <w:szCs w:val="20"/>
        </w:rPr>
      </w:pPr>
      <w:r w:rsidRPr="00DA55DA">
        <w:rPr>
          <w:rFonts w:ascii="Ebrima" w:hAnsi="Ebrima"/>
          <w:bCs/>
          <w:sz w:val="20"/>
          <w:szCs w:val="20"/>
        </w:rPr>
        <w:t>PRIJAVA ZA SUDJELOVANJE I BROJ PRISTUPNICE</w:t>
      </w:r>
    </w:p>
    <w:p w14:paraId="11BB0AE2" w14:textId="77777777" w:rsidR="006F0E95" w:rsidRPr="00DA55DA" w:rsidRDefault="006F0E95" w:rsidP="006F0E95">
      <w:pPr>
        <w:spacing w:after="0"/>
        <w:jc w:val="both"/>
        <w:rPr>
          <w:rFonts w:ascii="Ebrima" w:hAnsi="Ebrima"/>
          <w:bCs/>
          <w:sz w:val="20"/>
          <w:szCs w:val="20"/>
        </w:rPr>
      </w:pPr>
    </w:p>
    <w:p w14:paraId="4F9D30BB" w14:textId="77777777" w:rsidR="006F0E95" w:rsidRPr="00DA55DA" w:rsidRDefault="006F0E95" w:rsidP="008E331F">
      <w:pPr>
        <w:numPr>
          <w:ilvl w:val="0"/>
          <w:numId w:val="11"/>
        </w:numPr>
        <w:spacing w:after="0"/>
        <w:jc w:val="both"/>
        <w:rPr>
          <w:rFonts w:ascii="Ebrima" w:hAnsi="Ebrima"/>
          <w:bCs/>
          <w:sz w:val="20"/>
          <w:szCs w:val="20"/>
        </w:rPr>
      </w:pPr>
      <w:r w:rsidRPr="00DA55DA">
        <w:rPr>
          <w:rFonts w:ascii="Ebrima" w:hAnsi="Ebrima"/>
          <w:bCs/>
          <w:sz w:val="20"/>
          <w:szCs w:val="20"/>
        </w:rPr>
        <w:t>Rok i način prijave za sudjelovanje</w:t>
      </w:r>
    </w:p>
    <w:p w14:paraId="5C634B5A" w14:textId="77777777" w:rsidR="006F0E95" w:rsidRPr="00DA55DA" w:rsidRDefault="006F0E95" w:rsidP="006F0E95">
      <w:pPr>
        <w:spacing w:after="0"/>
        <w:ind w:left="705"/>
        <w:jc w:val="both"/>
        <w:rPr>
          <w:rFonts w:ascii="Ebrima" w:hAnsi="Ebrima"/>
          <w:bCs/>
          <w:sz w:val="20"/>
          <w:szCs w:val="20"/>
        </w:rPr>
      </w:pPr>
    </w:p>
    <w:p w14:paraId="684E983B" w14:textId="77777777" w:rsidR="006F0E95" w:rsidRPr="00DA55DA" w:rsidRDefault="006F0E95" w:rsidP="008E331F">
      <w:pPr>
        <w:numPr>
          <w:ilvl w:val="1"/>
          <w:numId w:val="11"/>
        </w:numPr>
        <w:spacing w:after="0"/>
        <w:jc w:val="both"/>
        <w:rPr>
          <w:rFonts w:ascii="Ebrima" w:hAnsi="Ebrima"/>
          <w:bCs/>
          <w:sz w:val="20"/>
          <w:szCs w:val="20"/>
        </w:rPr>
      </w:pPr>
      <w:r w:rsidRPr="00DA55DA">
        <w:rPr>
          <w:rFonts w:ascii="Ebrima" w:hAnsi="Ebrima"/>
          <w:bCs/>
          <w:sz w:val="20"/>
          <w:szCs w:val="20"/>
        </w:rPr>
        <w:t>Rok za prijavu za sudjelovanje na Glavnoj skupštini određen je Statutom Društva.</w:t>
      </w:r>
    </w:p>
    <w:p w14:paraId="2A32F5CA" w14:textId="77777777" w:rsidR="006F0E95" w:rsidRPr="00DA55DA" w:rsidRDefault="006F0E95" w:rsidP="006F0E95">
      <w:pPr>
        <w:spacing w:after="0"/>
        <w:ind w:left="705"/>
        <w:jc w:val="both"/>
        <w:rPr>
          <w:rFonts w:ascii="Ebrima" w:hAnsi="Ebrima"/>
          <w:bCs/>
          <w:sz w:val="20"/>
          <w:szCs w:val="20"/>
        </w:rPr>
      </w:pPr>
    </w:p>
    <w:p w14:paraId="000BFE82" w14:textId="77777777" w:rsidR="006F0E95" w:rsidRPr="00DA55DA" w:rsidRDefault="006F0E95" w:rsidP="008E331F">
      <w:pPr>
        <w:numPr>
          <w:ilvl w:val="1"/>
          <w:numId w:val="11"/>
        </w:numPr>
        <w:tabs>
          <w:tab w:val="num" w:pos="567"/>
        </w:tabs>
        <w:spacing w:after="0"/>
        <w:jc w:val="both"/>
        <w:rPr>
          <w:rFonts w:ascii="Ebrima" w:hAnsi="Ebrima"/>
          <w:bCs/>
          <w:sz w:val="20"/>
          <w:szCs w:val="20"/>
        </w:rPr>
      </w:pPr>
      <w:r w:rsidRPr="00DA55DA">
        <w:rPr>
          <w:rFonts w:ascii="Ebrima" w:hAnsi="Ebrima"/>
          <w:bCs/>
          <w:sz w:val="20"/>
          <w:szCs w:val="20"/>
        </w:rPr>
        <w:t>Prijave za sudjelovanje na Glavnoj skupštini daju se Upravi Društva, ili drugoj osobi koju za to ovlasti Uprava Društva i naznači je u pozivu sa jasnim imenom/tvrtkom i adresom/sjedištem osobe. Uz navedene podatke, Uprava Društva može u pozivu navesti i druge podatke koji služe u svrhu prijave za sudjelovanje na Glavnoj skupštini (poštanski pretinac, broj telefona/telefaksa, email adresa itd.)</w:t>
      </w:r>
    </w:p>
    <w:p w14:paraId="672F7693" w14:textId="77777777" w:rsidR="006F0E95" w:rsidRPr="00DA55DA" w:rsidRDefault="006F0E95" w:rsidP="006F0E95">
      <w:pPr>
        <w:spacing w:after="0"/>
        <w:jc w:val="both"/>
        <w:rPr>
          <w:rFonts w:ascii="Ebrima" w:hAnsi="Ebrima"/>
          <w:bCs/>
          <w:sz w:val="20"/>
          <w:szCs w:val="20"/>
        </w:rPr>
      </w:pPr>
    </w:p>
    <w:p w14:paraId="22E4CBD5" w14:textId="77777777" w:rsidR="006F0E95" w:rsidRPr="00DA55DA" w:rsidRDefault="006F0E95" w:rsidP="008E331F">
      <w:pPr>
        <w:numPr>
          <w:ilvl w:val="1"/>
          <w:numId w:val="11"/>
        </w:numPr>
        <w:spacing w:after="0"/>
        <w:jc w:val="both"/>
        <w:rPr>
          <w:rFonts w:ascii="Ebrima" w:hAnsi="Ebrima"/>
          <w:bCs/>
          <w:sz w:val="20"/>
          <w:szCs w:val="20"/>
        </w:rPr>
      </w:pPr>
      <w:r w:rsidRPr="00DA55DA">
        <w:rPr>
          <w:rFonts w:ascii="Ebrima" w:hAnsi="Ebrima"/>
          <w:bCs/>
          <w:sz w:val="20"/>
          <w:szCs w:val="20"/>
        </w:rPr>
        <w:t>Valjanom prijavom za sudjelovanje na Glavnoj skupštini smatraju se: prijava pisanim putem ili elektroničkom poštom, potpis na popis dioničara koji će se nalaziti u sjedištu Društva te davanje punomoći osobi prijavljenoj za sudjelovanje na Glavnoj skupštini i dostava te punomoći u Društvo.</w:t>
      </w:r>
    </w:p>
    <w:p w14:paraId="3E6C771B" w14:textId="77777777" w:rsidR="006F0E95" w:rsidRPr="00DA55DA" w:rsidRDefault="006F0E95" w:rsidP="006F0E95">
      <w:pPr>
        <w:pStyle w:val="ListParagraph"/>
        <w:spacing w:after="0"/>
        <w:rPr>
          <w:rFonts w:ascii="Ebrima" w:hAnsi="Ebrima"/>
          <w:bCs/>
          <w:sz w:val="20"/>
          <w:szCs w:val="20"/>
        </w:rPr>
      </w:pPr>
    </w:p>
    <w:p w14:paraId="622220A5" w14:textId="77777777" w:rsidR="006F0E95" w:rsidRPr="00DA55DA" w:rsidRDefault="006F0E95" w:rsidP="008E331F">
      <w:pPr>
        <w:numPr>
          <w:ilvl w:val="1"/>
          <w:numId w:val="11"/>
        </w:numPr>
        <w:spacing w:after="0"/>
        <w:jc w:val="both"/>
        <w:rPr>
          <w:rFonts w:ascii="Ebrima" w:hAnsi="Ebrima"/>
          <w:bCs/>
          <w:sz w:val="20"/>
          <w:szCs w:val="20"/>
        </w:rPr>
      </w:pPr>
      <w:r w:rsidRPr="00DA55DA">
        <w:rPr>
          <w:rFonts w:ascii="Ebrima" w:hAnsi="Ebrima"/>
          <w:bCs/>
          <w:sz w:val="20"/>
          <w:szCs w:val="20"/>
        </w:rPr>
        <w:t xml:space="preserve">Prijava za sudjelovanje koja se dostavlja pisanim putem ili elektroničkom poštom mora sadržavati najmanje sljedeće podatke: </w:t>
      </w:r>
    </w:p>
    <w:p w14:paraId="524B51FA" w14:textId="77777777" w:rsidR="006F0E95" w:rsidRPr="00DA55DA" w:rsidRDefault="006F0E95" w:rsidP="008E331F">
      <w:pPr>
        <w:numPr>
          <w:ilvl w:val="2"/>
          <w:numId w:val="11"/>
        </w:numPr>
        <w:spacing w:after="0"/>
        <w:jc w:val="both"/>
        <w:rPr>
          <w:rFonts w:ascii="Ebrima" w:hAnsi="Ebrima"/>
          <w:bCs/>
          <w:sz w:val="20"/>
          <w:szCs w:val="20"/>
        </w:rPr>
      </w:pPr>
      <w:r w:rsidRPr="00DA55DA">
        <w:rPr>
          <w:rFonts w:ascii="Ebrima" w:hAnsi="Ebrima"/>
          <w:bCs/>
          <w:sz w:val="20"/>
          <w:szCs w:val="20"/>
        </w:rPr>
        <w:t>ime i prezime odnosno tvrtku dioničara,</w:t>
      </w:r>
    </w:p>
    <w:p w14:paraId="2E94BD36" w14:textId="77777777" w:rsidR="006F0E95" w:rsidRPr="00DA55DA" w:rsidRDefault="006F0E95" w:rsidP="008E331F">
      <w:pPr>
        <w:numPr>
          <w:ilvl w:val="2"/>
          <w:numId w:val="11"/>
        </w:numPr>
        <w:spacing w:after="0"/>
        <w:jc w:val="both"/>
        <w:rPr>
          <w:rFonts w:ascii="Ebrima" w:hAnsi="Ebrima"/>
          <w:bCs/>
          <w:sz w:val="20"/>
          <w:szCs w:val="20"/>
        </w:rPr>
      </w:pPr>
      <w:r w:rsidRPr="00DA55DA">
        <w:rPr>
          <w:rFonts w:ascii="Ebrima" w:hAnsi="Ebrima"/>
          <w:bCs/>
          <w:sz w:val="20"/>
          <w:szCs w:val="20"/>
        </w:rPr>
        <w:t>adresu prebivališta odnosno sjedišta dioničara,</w:t>
      </w:r>
    </w:p>
    <w:p w14:paraId="1B2B8ED8" w14:textId="77777777" w:rsidR="006F0E95" w:rsidRPr="00DA55DA" w:rsidRDefault="006F0E95" w:rsidP="008E331F">
      <w:pPr>
        <w:numPr>
          <w:ilvl w:val="2"/>
          <w:numId w:val="11"/>
        </w:numPr>
        <w:spacing w:after="0"/>
        <w:jc w:val="both"/>
        <w:rPr>
          <w:rFonts w:ascii="Ebrima" w:hAnsi="Ebrima"/>
          <w:bCs/>
          <w:sz w:val="20"/>
          <w:szCs w:val="20"/>
        </w:rPr>
      </w:pPr>
      <w:r w:rsidRPr="00DA55DA">
        <w:rPr>
          <w:rFonts w:ascii="Ebrima" w:hAnsi="Ebrima"/>
          <w:bCs/>
          <w:sz w:val="20"/>
          <w:szCs w:val="20"/>
        </w:rPr>
        <w:t>OIB dioničara,</w:t>
      </w:r>
    </w:p>
    <w:p w14:paraId="7113C038" w14:textId="77777777" w:rsidR="006F0E95" w:rsidRPr="00DA55DA" w:rsidRDefault="006F0E95" w:rsidP="008E331F">
      <w:pPr>
        <w:numPr>
          <w:ilvl w:val="2"/>
          <w:numId w:val="11"/>
        </w:numPr>
        <w:spacing w:after="0"/>
        <w:jc w:val="both"/>
        <w:rPr>
          <w:rFonts w:ascii="Ebrima" w:hAnsi="Ebrima"/>
          <w:bCs/>
          <w:sz w:val="20"/>
          <w:szCs w:val="20"/>
        </w:rPr>
      </w:pPr>
      <w:r w:rsidRPr="00DA55DA">
        <w:rPr>
          <w:rFonts w:ascii="Ebrima" w:hAnsi="Ebrima"/>
          <w:bCs/>
          <w:sz w:val="20"/>
          <w:szCs w:val="20"/>
        </w:rPr>
        <w:lastRenderedPageBreak/>
        <w:t>ako prijavu ne podnosi dioničar osobno, osobni podaci podnositelja prijave i dokaz podnositelja prijave o ovlaštenju za zastupanje dioničara (izvod iz sudskog registra, punomoć),</w:t>
      </w:r>
    </w:p>
    <w:p w14:paraId="1DC216B0" w14:textId="77777777" w:rsidR="006F0E95" w:rsidRPr="00DA55DA" w:rsidRDefault="006F0E95" w:rsidP="008E331F">
      <w:pPr>
        <w:numPr>
          <w:ilvl w:val="2"/>
          <w:numId w:val="11"/>
        </w:numPr>
        <w:spacing w:after="0"/>
        <w:jc w:val="both"/>
        <w:rPr>
          <w:rFonts w:ascii="Ebrima" w:hAnsi="Ebrima"/>
          <w:bCs/>
          <w:sz w:val="20"/>
          <w:szCs w:val="20"/>
        </w:rPr>
      </w:pPr>
      <w:r w:rsidRPr="00DA55DA">
        <w:rPr>
          <w:rFonts w:ascii="Ebrima" w:hAnsi="Ebrima"/>
          <w:bCs/>
          <w:sz w:val="20"/>
          <w:szCs w:val="20"/>
        </w:rPr>
        <w:t>u odnosu na koje točke dnevnog reda dioničar odnosno sudionik namjerava raspravljati na Glavnoj skupštini,</w:t>
      </w:r>
    </w:p>
    <w:p w14:paraId="39ED189B" w14:textId="77777777" w:rsidR="006F0E95" w:rsidRPr="00DA55DA" w:rsidRDefault="006F0E95" w:rsidP="008E331F">
      <w:pPr>
        <w:numPr>
          <w:ilvl w:val="2"/>
          <w:numId w:val="11"/>
        </w:numPr>
        <w:spacing w:after="0"/>
        <w:jc w:val="both"/>
        <w:rPr>
          <w:rFonts w:ascii="Ebrima" w:hAnsi="Ebrima"/>
          <w:bCs/>
          <w:sz w:val="20"/>
          <w:szCs w:val="20"/>
        </w:rPr>
      </w:pPr>
      <w:r w:rsidRPr="00DA55DA">
        <w:rPr>
          <w:rFonts w:ascii="Ebrima" w:hAnsi="Ebrima"/>
          <w:bCs/>
          <w:sz w:val="20"/>
          <w:szCs w:val="20"/>
        </w:rPr>
        <w:t xml:space="preserve">ako je u pozivu za Glavnu skupštinu predviđena mogućnost sudjelovanja na daljinu, u prijavi obavezno mora biti navedena i e-mail adresa za dostavu pristupnih kodova dioničarima koji namjeravaju sudjelovati na daljinu. </w:t>
      </w:r>
    </w:p>
    <w:p w14:paraId="57D5D4C3" w14:textId="77777777" w:rsidR="006F0E95" w:rsidRPr="00DA55DA" w:rsidRDefault="006F0E95" w:rsidP="006F0E95">
      <w:pPr>
        <w:spacing w:after="0"/>
        <w:ind w:left="567"/>
        <w:jc w:val="both"/>
        <w:rPr>
          <w:rFonts w:ascii="Ebrima" w:hAnsi="Ebrima"/>
          <w:bCs/>
          <w:sz w:val="20"/>
          <w:szCs w:val="20"/>
        </w:rPr>
      </w:pPr>
    </w:p>
    <w:p w14:paraId="4150309B" w14:textId="77777777" w:rsidR="006F0E95" w:rsidRPr="00DA55DA" w:rsidRDefault="006F0E95" w:rsidP="008E331F">
      <w:pPr>
        <w:numPr>
          <w:ilvl w:val="1"/>
          <w:numId w:val="11"/>
        </w:numPr>
        <w:spacing w:after="0"/>
        <w:jc w:val="both"/>
        <w:rPr>
          <w:rFonts w:ascii="Ebrima" w:hAnsi="Ebrima"/>
          <w:bCs/>
          <w:sz w:val="20"/>
          <w:szCs w:val="20"/>
        </w:rPr>
      </w:pPr>
      <w:r w:rsidRPr="00DA55DA">
        <w:rPr>
          <w:rFonts w:ascii="Ebrima" w:hAnsi="Ebrima"/>
          <w:bCs/>
          <w:sz w:val="20"/>
          <w:szCs w:val="20"/>
        </w:rPr>
        <w:t>Ukoliko prijavu podnosi punomoćnik dioničara elektroničkom poštom, punomoćnik se može legitimirati skeniranom punomoći, a original punomoći je dužan donijeti sa sobom na Glavnu skupštinu radi verifikacije.</w:t>
      </w:r>
    </w:p>
    <w:p w14:paraId="3C657623" w14:textId="77777777" w:rsidR="006F0E95" w:rsidRPr="00DA55DA" w:rsidRDefault="006F0E95" w:rsidP="006F0E95">
      <w:pPr>
        <w:pStyle w:val="ListParagraph"/>
        <w:spacing w:after="0"/>
        <w:ind w:left="0"/>
        <w:rPr>
          <w:rFonts w:ascii="Ebrima" w:hAnsi="Ebrima"/>
          <w:bCs/>
          <w:sz w:val="20"/>
          <w:szCs w:val="20"/>
        </w:rPr>
      </w:pPr>
    </w:p>
    <w:p w14:paraId="1B71EFAA"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Osobi koja se prijavljuje za sudjelovanje na Glavnoj skupštini kao punomoćnik više različitih dioničara preporuča se da odmah u prijavi naglasi eventualne posebne uvjete koje mu je potrebno osigurati radi valjanog zastupanja opunomoćitelja. U protivnome, Društvo neće odgovarati zbog tehničke ili organizacijske nemogućnosti ispunjenja tih posebnih uvjeta.</w:t>
      </w:r>
    </w:p>
    <w:p w14:paraId="7D040327" w14:textId="77777777" w:rsidR="006F0E95" w:rsidRPr="00DA55DA" w:rsidRDefault="006F0E95" w:rsidP="006F0E95">
      <w:pPr>
        <w:pStyle w:val="ListParagraph"/>
        <w:spacing w:after="0"/>
        <w:rPr>
          <w:rFonts w:ascii="Ebrima" w:hAnsi="Ebrima"/>
          <w:bCs/>
          <w:sz w:val="20"/>
          <w:szCs w:val="20"/>
        </w:rPr>
      </w:pPr>
    </w:p>
    <w:p w14:paraId="1DF9EA6D"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Dioničari koji se ne prijave za sudjelovanje na Glavnoj skupštini mogu pristupiti na Glavnu skupštinu, ali neće moći sudjelovati u radu Glavne skupštine niti će moći koristiti svoje pravo glasa  na Glavnoj skupštini.</w:t>
      </w:r>
    </w:p>
    <w:p w14:paraId="17A329CC" w14:textId="77777777" w:rsidR="006F0E95" w:rsidRPr="00DA55DA" w:rsidRDefault="006F0E95" w:rsidP="006F0E95">
      <w:pPr>
        <w:spacing w:after="0"/>
        <w:rPr>
          <w:rFonts w:ascii="Ebrima" w:hAnsi="Ebrima"/>
          <w:bCs/>
          <w:sz w:val="20"/>
          <w:szCs w:val="20"/>
        </w:rPr>
      </w:pPr>
      <w:r w:rsidRPr="00DA55DA">
        <w:rPr>
          <w:rFonts w:ascii="Ebrima" w:hAnsi="Ebrima"/>
          <w:bCs/>
          <w:sz w:val="20"/>
          <w:szCs w:val="20"/>
        </w:rPr>
        <w:t xml:space="preserve"> </w:t>
      </w:r>
    </w:p>
    <w:p w14:paraId="6987348C" w14:textId="7F7701C1"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U slučaju sumnje da li je prijava za sudjelovanje na Glavnoj skupštini valjana, uzet će se da je prijava valjana i taj dioničar ima pravo sudjelovanja na Glavnoj skupštini.</w:t>
      </w:r>
    </w:p>
    <w:p w14:paraId="79E4BE1A" w14:textId="77777777" w:rsidR="006F0E95" w:rsidRPr="00DA55DA" w:rsidRDefault="006F0E95" w:rsidP="006F0E95">
      <w:pPr>
        <w:spacing w:after="0"/>
        <w:rPr>
          <w:rFonts w:ascii="Ebrima" w:hAnsi="Ebrima"/>
          <w:bCs/>
          <w:iCs/>
          <w:sz w:val="20"/>
          <w:szCs w:val="20"/>
        </w:rPr>
      </w:pPr>
    </w:p>
    <w:p w14:paraId="575DEB80"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iCs/>
          <w:sz w:val="20"/>
          <w:szCs w:val="20"/>
        </w:rPr>
        <w:t>Broj pristupnice</w:t>
      </w:r>
    </w:p>
    <w:p w14:paraId="4920683D" w14:textId="77777777" w:rsidR="006F0E95" w:rsidRPr="00DA55DA" w:rsidRDefault="006F0E95" w:rsidP="006F0E95">
      <w:pPr>
        <w:spacing w:after="0"/>
        <w:ind w:left="567"/>
        <w:rPr>
          <w:rFonts w:ascii="Ebrima" w:hAnsi="Ebrima"/>
          <w:bCs/>
          <w:sz w:val="20"/>
          <w:szCs w:val="20"/>
        </w:rPr>
      </w:pPr>
    </w:p>
    <w:p w14:paraId="7B4BC4B9" w14:textId="138B3A09"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 xml:space="preserve">Svaki dioničar koji se valjano prijavi za sudjelovanje na Glavnoj skupštini dobit će broj pristupnice, isto kao i njegov zastupnik/punomoćnik ako se za sudjelovanje na Glavnoj skupštini dioničar prijavio putem zastupnika/punomoćnika. Taj broj upisuje se u popis sudionika. Dioničari koji se prijave za sudjelovanje na Glavnoj skupštini putem zastupnika/punomoćnika vodit će se pod brojem pristupnice zastupnika/punomoćnika. </w:t>
      </w:r>
    </w:p>
    <w:p w14:paraId="24C6E1DF" w14:textId="77777777" w:rsidR="006F0E95" w:rsidRPr="00DA55DA" w:rsidRDefault="006F0E95" w:rsidP="006F0E95">
      <w:pPr>
        <w:spacing w:after="0"/>
        <w:ind w:left="567"/>
        <w:rPr>
          <w:rFonts w:ascii="Ebrima" w:hAnsi="Ebrima"/>
          <w:bCs/>
          <w:sz w:val="20"/>
          <w:szCs w:val="20"/>
        </w:rPr>
      </w:pPr>
    </w:p>
    <w:p w14:paraId="7CD3FACE"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Zastupniku/punomoćniku koji zastupa više dioničara dodjeljuje se jedinstveni broj pristupnice, pod kojim se vode svi dioničari koje zastupa na Glavnoj skupštini.</w:t>
      </w:r>
    </w:p>
    <w:p w14:paraId="6B49A605" w14:textId="77777777" w:rsidR="006F0E95" w:rsidRPr="00DA55DA" w:rsidRDefault="006F0E95" w:rsidP="006F0E95">
      <w:pPr>
        <w:pStyle w:val="ListParagraph"/>
        <w:spacing w:after="0"/>
        <w:rPr>
          <w:rFonts w:ascii="Ebrima" w:hAnsi="Ebrima"/>
          <w:bCs/>
          <w:sz w:val="20"/>
          <w:szCs w:val="20"/>
        </w:rPr>
      </w:pPr>
    </w:p>
    <w:p w14:paraId="03731152"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Broj pristupnice po prijavi daje se dioničarima i punomoćnicima posebno za svaku Glavnu skupštinu, i valjan je samo do završetka Glavne skupštine.</w:t>
      </w:r>
    </w:p>
    <w:p w14:paraId="13E39CAA" w14:textId="77777777" w:rsidR="006F0E95" w:rsidRPr="00DA55DA" w:rsidRDefault="006F0E95" w:rsidP="006F0E95">
      <w:pPr>
        <w:spacing w:after="0"/>
        <w:rPr>
          <w:rFonts w:ascii="Ebrima" w:hAnsi="Ebrima"/>
          <w:bCs/>
          <w:iCs/>
          <w:sz w:val="20"/>
          <w:szCs w:val="20"/>
        </w:rPr>
      </w:pPr>
    </w:p>
    <w:p w14:paraId="1DFDD809" w14:textId="77777777" w:rsidR="006F0E95" w:rsidRPr="00DA55DA" w:rsidRDefault="006F0E95" w:rsidP="008E331F">
      <w:pPr>
        <w:numPr>
          <w:ilvl w:val="0"/>
          <w:numId w:val="12"/>
        </w:numPr>
        <w:spacing w:after="0"/>
        <w:ind w:left="567" w:hanging="567"/>
        <w:rPr>
          <w:rFonts w:ascii="Ebrima" w:hAnsi="Ebrima"/>
          <w:bCs/>
          <w:sz w:val="20"/>
          <w:szCs w:val="20"/>
        </w:rPr>
      </w:pPr>
      <w:r w:rsidRPr="00DA55DA">
        <w:rPr>
          <w:rFonts w:ascii="Ebrima" w:hAnsi="Ebrima"/>
          <w:bCs/>
          <w:sz w:val="20"/>
          <w:szCs w:val="20"/>
        </w:rPr>
        <w:t>PRISTUPANJE NA GLAVNU SKUPŠTINU, POPIS, KVORUM</w:t>
      </w:r>
    </w:p>
    <w:p w14:paraId="2E55A68A" w14:textId="77777777" w:rsidR="006F0E95" w:rsidRPr="00DA55DA" w:rsidRDefault="006F0E95" w:rsidP="006F0E95">
      <w:pPr>
        <w:spacing w:after="0"/>
        <w:ind w:left="567"/>
        <w:rPr>
          <w:rFonts w:ascii="Ebrima" w:hAnsi="Ebrima"/>
          <w:bCs/>
          <w:sz w:val="20"/>
          <w:szCs w:val="20"/>
        </w:rPr>
      </w:pPr>
    </w:p>
    <w:p w14:paraId="26E2CABC"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Pristupanje na Glavnu skupštinu</w:t>
      </w:r>
    </w:p>
    <w:p w14:paraId="65885687" w14:textId="77777777" w:rsidR="006F0E95" w:rsidRPr="00DA55DA" w:rsidRDefault="006F0E95" w:rsidP="006F0E95">
      <w:pPr>
        <w:spacing w:after="0"/>
        <w:ind w:left="567"/>
        <w:rPr>
          <w:rFonts w:ascii="Ebrima" w:hAnsi="Ebrima"/>
          <w:bCs/>
          <w:sz w:val="20"/>
          <w:szCs w:val="20"/>
        </w:rPr>
      </w:pPr>
    </w:p>
    <w:p w14:paraId="3A6C56C7"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 xml:space="preserve">Sve osobe koje su ovlaštene sudjelovati na Glavnoj skupštini dužne su, prilikom dolaska na Glavnu skupštinu uživo ili prilikom pristupanja Glavnoj skupštini elektroničkom komunikacijom na daljinu u stvarnom vremenu, potvrditi svoju istovjetnost predočenjem osobne iskaznice ili putovnice osobi koju odredi Društvo i koja će se nalaziti na mjestu za evidenciju pristupa na </w:t>
      </w:r>
      <w:r w:rsidRPr="00DA55DA">
        <w:rPr>
          <w:rFonts w:ascii="Ebrima" w:hAnsi="Ebrima"/>
          <w:bCs/>
          <w:sz w:val="20"/>
          <w:szCs w:val="20"/>
        </w:rPr>
        <w:lastRenderedPageBreak/>
        <w:t xml:space="preserve">Glavnu skupštinu na ulazu u prostorije u kojima će se Glavna skupština održati, odnosno uz uređaj putem kojeg će ostvariti video vezu s osobom koja pristupa Glavnoj skupštini. Tom prilikom će se njihovo pristupanje upisati u popis sudionika. </w:t>
      </w:r>
    </w:p>
    <w:p w14:paraId="6949F30C" w14:textId="77777777" w:rsidR="006F0E95" w:rsidRPr="00DA55DA" w:rsidRDefault="006F0E95" w:rsidP="006F0E95">
      <w:pPr>
        <w:spacing w:after="0"/>
        <w:ind w:left="567"/>
        <w:rPr>
          <w:rFonts w:ascii="Ebrima" w:hAnsi="Ebrima"/>
          <w:bCs/>
          <w:sz w:val="20"/>
          <w:szCs w:val="20"/>
        </w:rPr>
      </w:pPr>
    </w:p>
    <w:p w14:paraId="54FDFCA2"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 xml:space="preserve">Sve osobe koje žele i ovlaštene su prisustvovati Glavnoj skupštini dužne su, prilikom dolaska na Glavnu skupštinu uživo ili prilikom pristupanja Glavnoj skupštini elektroničkom komunikacijom na daljinu u stvarnom vremenu, potvrditi svoju istovjetnost predočenjem osobne iskaznice ili putovnice osobi koju odredi Društvo i koja će se nalaziti na mjestu za evidenciju pristupa na Glavnu skupštinu na ulazu u prostorije u kojima će se Glavna skupština održati, odnosno uz uređaj putem kojeg će ostvariti video vezu s osobom koja pristupa Glavnoj skupštini. Tom prilikom će se njihovo pristupanje upisati u popis ostalih prisutnih osoba. </w:t>
      </w:r>
    </w:p>
    <w:p w14:paraId="3E08A665" w14:textId="77777777" w:rsidR="006F0E95" w:rsidRPr="00DA55DA" w:rsidRDefault="006F0E95" w:rsidP="006F0E95">
      <w:pPr>
        <w:spacing w:after="0"/>
        <w:rPr>
          <w:rFonts w:ascii="Ebrima" w:hAnsi="Ebrima"/>
          <w:bCs/>
          <w:sz w:val="20"/>
          <w:szCs w:val="20"/>
        </w:rPr>
      </w:pPr>
    </w:p>
    <w:p w14:paraId="6CE43F5D"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iCs/>
          <w:sz w:val="20"/>
          <w:szCs w:val="20"/>
        </w:rPr>
        <w:t xml:space="preserve">Popisi sudionika i ostalih prisutnih osoba </w:t>
      </w:r>
    </w:p>
    <w:p w14:paraId="0B5FC85A" w14:textId="77777777" w:rsidR="006F0E95" w:rsidRPr="00DA55DA" w:rsidRDefault="006F0E95" w:rsidP="006F0E95">
      <w:pPr>
        <w:spacing w:after="0"/>
        <w:ind w:left="567"/>
        <w:rPr>
          <w:rFonts w:ascii="Ebrima" w:hAnsi="Ebrima"/>
          <w:bCs/>
          <w:sz w:val="20"/>
          <w:szCs w:val="20"/>
        </w:rPr>
      </w:pPr>
    </w:p>
    <w:p w14:paraId="7495D805"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 xml:space="preserve">Popis sudionika je popis u kojem će biti navedeni svi prisutni i zastupani dioničari koji su valjano prijavljeni za sudjelovanje u radu Glavne skupštine, navođenjem: </w:t>
      </w:r>
    </w:p>
    <w:p w14:paraId="338D21EA"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 xml:space="preserve">imena i prezimena odnosno tvrtke dioničara, </w:t>
      </w:r>
    </w:p>
    <w:p w14:paraId="485AEFA4"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 xml:space="preserve">prebivališta dioničara (ukoliko je osobno prisutan), </w:t>
      </w:r>
    </w:p>
    <w:p w14:paraId="63A8340D"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OIB-a dioničara,</w:t>
      </w:r>
    </w:p>
    <w:p w14:paraId="46E1CFE2"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 xml:space="preserve">roda i broja dionica sa pojedinačnim i ukupnim nominalnim iznosom, te ukupan broj glasova koje drži sudionik, </w:t>
      </w:r>
    </w:p>
    <w:p w14:paraId="5FF0DFED"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ako dioničar ne pristupa osobno - ime i prezime, prebivalište i OIB prisutnog zastupnika dioničara (zakonskog zastupnika ili punomoćnika).</w:t>
      </w:r>
    </w:p>
    <w:p w14:paraId="36CB643C"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Popis ostalih prisutnih osoba je popis u kojem će biti navedene sve osobe koje nisu sudionici Glavne skupštine, a ovlašteni su prisustvovati Glavnoj skupštini u bilo kojem svojstvu. U njemu će se navesti:</w:t>
      </w:r>
    </w:p>
    <w:p w14:paraId="33D1232C"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podatke o dioničarima koji se nisu prijavili za sudjelovanje na Glavnoj skupštini (ime, prezime, OIB), ali im je dozvoljeno prisustvovanje na Glavnoj skupštini,</w:t>
      </w:r>
    </w:p>
    <w:p w14:paraId="793F0C7F"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 xml:space="preserve">podatke o prisutnim članovima Uprave i Nadzornog odbora (ime, prezime, po potrebi OIB, funkcija), </w:t>
      </w:r>
    </w:p>
    <w:p w14:paraId="02CF6937"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podatke o pozvanim i prisutnim trećim osobama (ime, prezime, po potrebi OIB, svojstvo osobe).</w:t>
      </w:r>
    </w:p>
    <w:p w14:paraId="6A0406DE" w14:textId="77777777" w:rsidR="006F0E95" w:rsidRPr="00DA55DA" w:rsidRDefault="006F0E95" w:rsidP="006F0E95">
      <w:pPr>
        <w:spacing w:after="0"/>
        <w:ind w:left="567"/>
        <w:rPr>
          <w:rFonts w:ascii="Ebrima" w:hAnsi="Ebrima"/>
          <w:bCs/>
          <w:sz w:val="20"/>
          <w:szCs w:val="20"/>
        </w:rPr>
      </w:pPr>
    </w:p>
    <w:p w14:paraId="37887314"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Popis sudionika sastavlja se na temelju podataka iz registra dionica Društva, te na temelju punomoći za zastupanje dioničara na Glavnoj skupštini. Na popisu sudionika se naznačuje vrijeme nastanka popisa. U slučaju kada tijekom održavanja Glavne skupštine dođe do promjene koja se naznačuje u popisu sudionika (sudionik pristupi na Glavnu skupštinu nakon njezina početka, odnosno napusti Glavnu skupštinu tijekom njenog trajanja) izdaje se ažurirani popis sudionika s naznakom vremena ažuriranja.</w:t>
      </w:r>
    </w:p>
    <w:p w14:paraId="08B39D7C" w14:textId="77777777" w:rsidR="006F0E95" w:rsidRPr="00DA55DA" w:rsidRDefault="006F0E95" w:rsidP="006F0E95">
      <w:pPr>
        <w:spacing w:after="0"/>
        <w:ind w:left="567"/>
        <w:rPr>
          <w:rFonts w:ascii="Ebrima" w:hAnsi="Ebrima"/>
          <w:bCs/>
          <w:sz w:val="20"/>
          <w:szCs w:val="20"/>
        </w:rPr>
      </w:pPr>
    </w:p>
    <w:p w14:paraId="6DAD6201"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Popis ostalih prisutnih osoba sastavlja se na temelju podataka koje određuje Uprava Društva. Na tom popisu se naznačuje vrijeme nastanka popisa. U slučaju kada tijekom održavanja Glavne skupštine dođe do promjene koja se naznačuje u popisu ostalih prisutnih osoba, izdaje se ažurirani popis ostalih prisutnih osoba sa naznakom vremena ažuriranja.</w:t>
      </w:r>
    </w:p>
    <w:p w14:paraId="1D967D2F" w14:textId="77777777" w:rsidR="006F0E95" w:rsidRPr="00DA55DA" w:rsidRDefault="006F0E95" w:rsidP="006F0E95">
      <w:pPr>
        <w:spacing w:after="0"/>
        <w:rPr>
          <w:rFonts w:ascii="Ebrima" w:hAnsi="Ebrima"/>
          <w:bCs/>
          <w:iCs/>
          <w:sz w:val="20"/>
          <w:szCs w:val="20"/>
        </w:rPr>
      </w:pPr>
    </w:p>
    <w:p w14:paraId="314D2F92"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iCs/>
          <w:sz w:val="20"/>
          <w:szCs w:val="20"/>
        </w:rPr>
        <w:t>Utvrđivanje kvoruma</w:t>
      </w:r>
    </w:p>
    <w:p w14:paraId="7926B00E" w14:textId="77777777" w:rsidR="006F0E95" w:rsidRPr="00DA55DA" w:rsidRDefault="006F0E95" w:rsidP="006F0E95">
      <w:pPr>
        <w:spacing w:after="0"/>
        <w:ind w:left="567"/>
        <w:rPr>
          <w:rFonts w:ascii="Ebrima" w:hAnsi="Ebrima"/>
          <w:bCs/>
          <w:sz w:val="20"/>
          <w:szCs w:val="20"/>
        </w:rPr>
      </w:pPr>
    </w:p>
    <w:p w14:paraId="5C3CF5E1" w14:textId="5F3E148E"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lastRenderedPageBreak/>
        <w:t>Temeljem popisa sudionika predsjednik Glavne skupštine utvrdit će da li postoji kvorum za održavanje Glavne skupštine. Ukoliko je za donošenje koje od odluka potreban poseban kvorum sukladno odredbama Statuta ili zakona, njegovo postojanje će se dodatno utvrditi.</w:t>
      </w:r>
    </w:p>
    <w:p w14:paraId="29B1AF0D" w14:textId="77777777" w:rsidR="006F0E95" w:rsidRPr="00DA55DA" w:rsidRDefault="006F0E95" w:rsidP="006F0E95">
      <w:pPr>
        <w:spacing w:after="0"/>
        <w:ind w:left="567"/>
        <w:rPr>
          <w:rFonts w:ascii="Ebrima" w:hAnsi="Ebrima"/>
          <w:bCs/>
          <w:sz w:val="20"/>
          <w:szCs w:val="20"/>
        </w:rPr>
      </w:pPr>
    </w:p>
    <w:p w14:paraId="2095584C"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U slučaju iz čl. 10.3. ovog Poslovnika, kvorum će se iznova utvrđivati na temelju ažuriranog popisa sudionika, s time da će se dioničari obavijestiti o promjeni jedino ako je ona utjecala na postojanje odnosno nepostojanje kvoruma za daljnje održavanje Glavne skupštine, odnosno glasanje o nekoj od odluka koje još nisu dane na glasanje.</w:t>
      </w:r>
    </w:p>
    <w:p w14:paraId="066BC58C" w14:textId="77777777" w:rsidR="006F0E95" w:rsidRPr="00DA55DA" w:rsidRDefault="006F0E95" w:rsidP="006F0E95">
      <w:pPr>
        <w:spacing w:after="0"/>
        <w:rPr>
          <w:rFonts w:ascii="Ebrima" w:hAnsi="Ebrima"/>
          <w:bCs/>
          <w:iCs/>
          <w:sz w:val="20"/>
          <w:szCs w:val="20"/>
        </w:rPr>
      </w:pPr>
    </w:p>
    <w:p w14:paraId="6F8635BE" w14:textId="77777777" w:rsidR="006F0E95" w:rsidRPr="00DA55DA" w:rsidRDefault="006F0E95" w:rsidP="008E331F">
      <w:pPr>
        <w:numPr>
          <w:ilvl w:val="0"/>
          <w:numId w:val="12"/>
        </w:numPr>
        <w:spacing w:after="0" w:line="256" w:lineRule="auto"/>
        <w:ind w:left="567" w:hanging="567"/>
        <w:rPr>
          <w:rFonts w:ascii="Ebrima" w:hAnsi="Ebrima"/>
          <w:bCs/>
          <w:sz w:val="20"/>
          <w:szCs w:val="20"/>
        </w:rPr>
      </w:pPr>
      <w:r w:rsidRPr="00DA55DA">
        <w:rPr>
          <w:rFonts w:ascii="Ebrima" w:hAnsi="Ebrima"/>
          <w:bCs/>
          <w:sz w:val="20"/>
          <w:szCs w:val="20"/>
        </w:rPr>
        <w:t>GLASANJE NA GLAVNOJ SKUPŠTINI</w:t>
      </w:r>
    </w:p>
    <w:p w14:paraId="0AC8A879" w14:textId="77777777" w:rsidR="006F0E95" w:rsidRPr="00DA55DA" w:rsidRDefault="006F0E95" w:rsidP="006F0E95">
      <w:pPr>
        <w:pStyle w:val="ListParagraph"/>
        <w:spacing w:after="0"/>
        <w:ind w:left="0"/>
        <w:rPr>
          <w:rFonts w:ascii="Ebrima" w:hAnsi="Ebrima"/>
          <w:bCs/>
          <w:iCs/>
          <w:sz w:val="20"/>
          <w:szCs w:val="20"/>
        </w:rPr>
      </w:pPr>
    </w:p>
    <w:p w14:paraId="4EF3D38B"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iCs/>
          <w:sz w:val="20"/>
          <w:szCs w:val="20"/>
        </w:rPr>
        <w:t>Glasanje putem elektronskih uređaja za glasanje</w:t>
      </w:r>
    </w:p>
    <w:p w14:paraId="7B074E10" w14:textId="77777777" w:rsidR="006F0E95" w:rsidRPr="00DA55DA" w:rsidRDefault="006F0E95" w:rsidP="006F0E95">
      <w:pPr>
        <w:spacing w:after="0"/>
        <w:ind w:left="567"/>
        <w:rPr>
          <w:rFonts w:ascii="Ebrima" w:hAnsi="Ebrima"/>
          <w:bCs/>
          <w:sz w:val="20"/>
          <w:szCs w:val="20"/>
        </w:rPr>
      </w:pPr>
    </w:p>
    <w:p w14:paraId="624AC275"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Glavna skupština uz isključivo sudjelovanje sudionika uživo</w:t>
      </w:r>
    </w:p>
    <w:p w14:paraId="6912EC13"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Na Glavnoj skupštini koja se održava isključivo uz mogućnost sudjelovanja sudionika uživo, u pravilu će se glasati putem elektronskih uređaja za glasanje. U tu svrhu, te ukoliko tako odredi Društvo, kao elektronski uređaji za glasanje mogu se koristiti i mobilni uređaji sudionika, ukoliko sustav za glasanje ima predviđenu tu mogućnost, u kojem slučaju će se na odgovarajući način primijeniti odredba čl. 12.2. Poslovnika.</w:t>
      </w:r>
    </w:p>
    <w:p w14:paraId="15F7927C" w14:textId="77777777" w:rsidR="006F0E95" w:rsidRPr="00DA55DA" w:rsidRDefault="006F0E95" w:rsidP="006F0E95">
      <w:pPr>
        <w:spacing w:after="0"/>
        <w:ind w:left="567"/>
        <w:rPr>
          <w:rFonts w:ascii="Ebrima" w:hAnsi="Ebrima"/>
          <w:bCs/>
          <w:sz w:val="20"/>
          <w:szCs w:val="20"/>
        </w:rPr>
      </w:pPr>
    </w:p>
    <w:p w14:paraId="55BB6301"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Prilikom dolaska na Glavnu skupštinu, svaki sudionik Glavne skupštine preuzet će elektronski uređaj za glasanje koji mu je sustav dodijelio, odnosno vjerodajnicu za prijavu putem mobilnog uređaja ako je ta mogućnost predviđena u sustavu. Ukoliko:</w:t>
      </w:r>
    </w:p>
    <w:p w14:paraId="10D213E7"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 xml:space="preserve">je sudionik tu potrebu naveo u prijavi, odnosno </w:t>
      </w:r>
    </w:p>
    <w:p w14:paraId="66524607"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 xml:space="preserve">ako prezentira valjani dokaz za takvu potrebu na licu mjesta i pod uvjetom da je to tehnički i organizacijski moguće, </w:t>
      </w:r>
    </w:p>
    <w:p w14:paraId="7D5574D3" w14:textId="6BA768A5" w:rsidR="006F0E95" w:rsidRPr="00DA55DA" w:rsidRDefault="006F0E95" w:rsidP="006F0E95">
      <w:pPr>
        <w:spacing w:after="0"/>
        <w:ind w:left="1276"/>
        <w:rPr>
          <w:rFonts w:ascii="Ebrima" w:hAnsi="Ebrima"/>
          <w:bCs/>
          <w:sz w:val="20"/>
          <w:szCs w:val="20"/>
        </w:rPr>
      </w:pPr>
      <w:r w:rsidRPr="00DA55DA">
        <w:rPr>
          <w:rFonts w:ascii="Ebrima" w:hAnsi="Ebrima"/>
          <w:bCs/>
          <w:sz w:val="20"/>
          <w:szCs w:val="20"/>
        </w:rPr>
        <w:t xml:space="preserve">sudionik će dobiti onoliki broj elektronskih uređaja koliki mu je potreban, odnosno omogućit će mu se željeno korištenje prava glasa na drugi adekvatan način. </w:t>
      </w:r>
    </w:p>
    <w:p w14:paraId="526FAD46" w14:textId="77777777" w:rsidR="006F0E95" w:rsidRPr="00DA55DA" w:rsidRDefault="006F0E95" w:rsidP="006F0E95">
      <w:pPr>
        <w:spacing w:after="0"/>
        <w:ind w:left="1276"/>
        <w:rPr>
          <w:rFonts w:ascii="Ebrima" w:hAnsi="Ebrima"/>
          <w:bCs/>
          <w:sz w:val="20"/>
          <w:szCs w:val="20"/>
        </w:rPr>
      </w:pPr>
    </w:p>
    <w:p w14:paraId="2157428E"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Elektronske uređaje za pojedinu Glavnu skupštinu izdaje Društvo ili osoba koju Društvo za to ovlasti. Pravo glasa može se u tom slučaju ostvariti isključivo putem navedenih elektronskih uređaja.</w:t>
      </w:r>
    </w:p>
    <w:p w14:paraId="2BA0F92F" w14:textId="77777777" w:rsidR="006F0E95" w:rsidRPr="00DA55DA" w:rsidRDefault="006F0E95" w:rsidP="006F0E95">
      <w:pPr>
        <w:pStyle w:val="ListParagraph"/>
        <w:spacing w:after="0"/>
        <w:rPr>
          <w:rFonts w:ascii="Ebrima" w:hAnsi="Ebrima"/>
          <w:bCs/>
          <w:sz w:val="20"/>
          <w:szCs w:val="20"/>
        </w:rPr>
      </w:pPr>
    </w:p>
    <w:p w14:paraId="5984515F" w14:textId="106672B6"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Tehničke specifikacije elektronskih uređaja za glasanje bit će dostupne svim sudionicima za vrijeme trajanja Glavne skupštine, dok će se prije pristupanja glasanju Sudionike poučiti o korištenju elektronskih uređaja za glasanje.</w:t>
      </w:r>
    </w:p>
    <w:p w14:paraId="4432866C" w14:textId="77777777" w:rsidR="006F0E95" w:rsidRPr="00DA55DA" w:rsidRDefault="006F0E95" w:rsidP="006F0E95">
      <w:pPr>
        <w:pStyle w:val="ListParagraph"/>
        <w:spacing w:after="0"/>
        <w:rPr>
          <w:rFonts w:ascii="Ebrima" w:hAnsi="Ebrima"/>
          <w:bCs/>
          <w:sz w:val="20"/>
          <w:szCs w:val="20"/>
        </w:rPr>
      </w:pPr>
    </w:p>
    <w:p w14:paraId="615BC010"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 xml:space="preserve">Osobe koje upravljaju sustavom za glasanje putem elektronskih uređaja imaju pravo od sudionika Glavne skupštine kojem predaju uređaj za glasanje tražiti odgovarajuće osiguranje povrata uređaja nakon završetka Glavne skupštine u obliku potpisivanja pristupnice/potvrde o preuzimanju elektronskog uređaja za glasanje, , ili na drugi primjereni način. U slučaju da se povrat uređaja osigurava deponiranjem osobnog identifikacijskog dokumenta, osobni dokument koji će biti deponiran iz navedenog razloga (osim za utvrđivanje identiteta sudionika sukladno čl. 9. ovog Poslovnika) neće se koristiti za bilo kakvu drugu obradu osobnih podataka za vrijeme trajanja Glavne skupštine. Nakon okončanja Glavne skupštine, sudionici se obvezuju vratiti elektronske uređaje za glasanje, a osobe koje upravljaju sustavom za glasanje će im vratiti osobni </w:t>
      </w:r>
      <w:r w:rsidRPr="00DA55DA">
        <w:rPr>
          <w:rFonts w:ascii="Ebrima" w:hAnsi="Ebrima"/>
          <w:bCs/>
          <w:sz w:val="20"/>
          <w:szCs w:val="20"/>
        </w:rPr>
        <w:lastRenderedPageBreak/>
        <w:t>dokument. U slučaju da sudionik otuđi elektronski uređaj za glasanje, Društvo je ovlašteno od tog sudionika tražiti povrat uređaja ili naknadu pune tržišne cijene takvog uređaja.</w:t>
      </w:r>
    </w:p>
    <w:p w14:paraId="17E4160F" w14:textId="77777777" w:rsidR="006F0E95" w:rsidRPr="00DA55DA" w:rsidRDefault="006F0E95" w:rsidP="006F0E95">
      <w:pPr>
        <w:pStyle w:val="ListParagraph"/>
        <w:spacing w:after="0"/>
        <w:rPr>
          <w:rFonts w:ascii="Ebrima" w:hAnsi="Ebrima"/>
          <w:bCs/>
          <w:sz w:val="20"/>
          <w:szCs w:val="20"/>
        </w:rPr>
      </w:pPr>
    </w:p>
    <w:p w14:paraId="242EF4AC"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Glavna skupština uz mogućnost sudjelovanja na daljinu</w:t>
      </w:r>
    </w:p>
    <w:p w14:paraId="386D3F4E"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Na Glavnoj skupštini koja se održava uz mogućnost sudjelovanja sudionika na daljinu,  glasat će se putem mobilnih uređaja, tablet-a ili računala.</w:t>
      </w:r>
    </w:p>
    <w:p w14:paraId="52225E7D" w14:textId="454B71D4"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Svi sudionici Glavne skupštine koji su u prijavi naveli da će Glavnoj skupštini prisustvovati na daljinu, najmanje 24 sata prije početka Glavne skupštine dobit će  pristupne kodove za uključivanje u virtualnu konferenciju putem koje će pratiti i sudjelovati u radu Glavne skupštine kao i uključiti se u sustav za glasanje. Prilikom pristupanja skupštini, odmah nakon provjere identiteta kod uključivanja u virtualnu konferenciju, bit će im omogućeno uključivanje u sustav za glasanje. Sudionici koji pristupaju Glavnoj skupštini uživo, prilikom dolaska na Glavnu skupštinu, odmah nakon provjere identiteta, preuzet će na svom mobilnom uređaju pristupni kod i uključiti se u sustav za glasanje.</w:t>
      </w:r>
    </w:p>
    <w:p w14:paraId="0B8FC25F"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Pristupne kodove za pojedinu Glavnu skupštinu izdaje Društvo ili osoba koju Društvo za to ovlasti. Pravo glasa može se u tom slučaju ostvariti isključivo putem mobilnih uređaja, tablet-a ili računala koji su uključeni u sustav za glasanje.</w:t>
      </w:r>
    </w:p>
    <w:p w14:paraId="25206BA3" w14:textId="77777777" w:rsidR="006F0E95" w:rsidRPr="00DA55DA" w:rsidRDefault="006F0E95" w:rsidP="006F0E95">
      <w:pPr>
        <w:spacing w:after="0"/>
        <w:ind w:left="1276"/>
        <w:rPr>
          <w:rFonts w:ascii="Ebrima" w:hAnsi="Ebrima"/>
          <w:bCs/>
          <w:sz w:val="20"/>
          <w:szCs w:val="20"/>
        </w:rPr>
      </w:pPr>
    </w:p>
    <w:p w14:paraId="67CE1DBC"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Iznimno, u slučaju da neki od sudionika ne dobije elektronski uređaj za glasanje, ili dobije nevažeći elektronski uređaj za glasanje, ili u slučaju upotrebe vlastitog mobilnog uređaja, tablet-a  ili računala sudionika kada se isti ne može spojiti sa sustavom za glasanje, a do toga nije došlo njegovom krivnjom, tada će se za tog sudionika na odgovarajući način evidentirati i ubilježiti svi potrebni podaci propisani ovim Poslovnikom, te će on ostvarivati svoje pravo glasa dizanjem ruke ili putem papirnatih glasačkih listića po upitu Predsjednika Glavne skupštine u odnosu na pojedinu točku dnevnog reda Glavne Skupštine.</w:t>
      </w:r>
    </w:p>
    <w:p w14:paraId="62B2DA00" w14:textId="77777777" w:rsidR="006F0E95" w:rsidRPr="00DA55DA" w:rsidRDefault="006F0E95" w:rsidP="006F0E95">
      <w:pPr>
        <w:spacing w:after="0"/>
        <w:rPr>
          <w:rFonts w:ascii="Ebrima" w:hAnsi="Ebrima"/>
          <w:bCs/>
          <w:sz w:val="20"/>
          <w:szCs w:val="20"/>
        </w:rPr>
      </w:pPr>
    </w:p>
    <w:p w14:paraId="0262235F"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Glasanje putem listića</w:t>
      </w:r>
    </w:p>
    <w:p w14:paraId="09F3A02C" w14:textId="77777777" w:rsidR="006F0E95" w:rsidRPr="00DA55DA" w:rsidRDefault="006F0E95" w:rsidP="006F0E95">
      <w:pPr>
        <w:spacing w:after="0"/>
        <w:ind w:left="567"/>
        <w:rPr>
          <w:rFonts w:ascii="Ebrima" w:hAnsi="Ebrima"/>
          <w:bCs/>
          <w:sz w:val="20"/>
          <w:szCs w:val="20"/>
        </w:rPr>
      </w:pPr>
    </w:p>
    <w:p w14:paraId="6254755A"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Glasanje će se provoditi putem glasačkih listića u sljedećim slučajevima:</w:t>
      </w:r>
    </w:p>
    <w:p w14:paraId="5D26E576"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ako Uprava odluči da se na pojedinoj Glavnoj skupštini ili za pojedine odluke neće koristiti sustav glasanja elektronskim putem, odnosno da će se uz taj sustav koristiti i glasački listići kao dodatna provjera, odnosno</w:t>
      </w:r>
    </w:p>
    <w:p w14:paraId="383DC060"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ako se sustav za glasanje putem elektronskih uređaja za glasanje pokvari ili je neispravan iz nekog drugog razloga, prije ili tijekom Glavne skupštine, a kvar nije moguće otkloniti na licu mjesta i bez znatne odgode, odnosno</w:t>
      </w:r>
    </w:p>
    <w:p w14:paraId="3409FAEB"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ako se Glavna skupština održava uz mogućnost sudjelovanja na daljinu, a pojedini dioničari ili njihovi zastupnici nisu u mogućnosti ispuniti tehničke uvjete za sudjelovanje na skupštini i glasanje elektroničkom  komunikacijom na daljinu u stvarnom vremenu, tim dioničarima, odnosno njihovim zastupnicima omogućit će se glasanje glasačkim listićima, koji će im biti dostavljeni na njihov zahtjev i koji moraju biti vraćeni u Društvo najkasnije do početka Glavne skupštine i to s e-mail adrese koju su u prijavi naveli kao adresu za dostavu pristupnih kodova.</w:t>
      </w:r>
    </w:p>
    <w:p w14:paraId="7DEBCD41" w14:textId="77777777" w:rsidR="006F0E95" w:rsidRPr="00DA55DA" w:rsidRDefault="006F0E95" w:rsidP="006F0E95">
      <w:pPr>
        <w:spacing w:after="0"/>
        <w:ind w:left="567"/>
        <w:rPr>
          <w:rFonts w:ascii="Ebrima" w:hAnsi="Ebrima"/>
          <w:bCs/>
          <w:sz w:val="20"/>
          <w:szCs w:val="20"/>
        </w:rPr>
      </w:pPr>
    </w:p>
    <w:p w14:paraId="5A2E262E" w14:textId="7A5AB751"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lastRenderedPageBreak/>
        <w:t>Osobe zadužene za tehničko upravljanje Glavnom skupštinom podijelit će svim sudionicima Glavne skupštine odgovarajuće glasačke listiće koji će sudionicima omogućiti da na valjani način daju svoje glasove, odnosno suzdrže se od glasanja.</w:t>
      </w:r>
    </w:p>
    <w:p w14:paraId="377B9E62" w14:textId="77777777" w:rsidR="006F0E95" w:rsidRPr="00DA55DA" w:rsidRDefault="006F0E95" w:rsidP="006F0E95">
      <w:pPr>
        <w:spacing w:after="0"/>
        <w:ind w:left="567"/>
        <w:rPr>
          <w:rFonts w:ascii="Ebrima" w:hAnsi="Ebrima"/>
          <w:bCs/>
          <w:sz w:val="20"/>
          <w:szCs w:val="20"/>
        </w:rPr>
      </w:pPr>
    </w:p>
    <w:p w14:paraId="1C77F01E"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U slučaju da se glasanje provodi putem glasačkih listića, Uprava može odlučiti da se za potrebe prebrojavanja glasova imenuje verifikacijska komisija.</w:t>
      </w:r>
    </w:p>
    <w:p w14:paraId="768EB29C" w14:textId="77777777" w:rsidR="006F0E95" w:rsidRPr="00DA55DA" w:rsidRDefault="006F0E95" w:rsidP="006F0E95">
      <w:pPr>
        <w:spacing w:after="0"/>
        <w:rPr>
          <w:rFonts w:ascii="Ebrima" w:hAnsi="Ebrima"/>
          <w:bCs/>
          <w:sz w:val="20"/>
          <w:szCs w:val="20"/>
        </w:rPr>
      </w:pPr>
    </w:p>
    <w:p w14:paraId="5B6702A1"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Metoda obračuna danih glasova</w:t>
      </w:r>
    </w:p>
    <w:p w14:paraId="19DCD35A" w14:textId="77777777" w:rsidR="006F0E95" w:rsidRPr="00DA55DA" w:rsidRDefault="006F0E95" w:rsidP="006F0E95">
      <w:pPr>
        <w:spacing w:after="0"/>
        <w:ind w:left="567"/>
        <w:rPr>
          <w:rFonts w:ascii="Ebrima" w:hAnsi="Ebrima"/>
          <w:bCs/>
          <w:sz w:val="20"/>
          <w:szCs w:val="20"/>
        </w:rPr>
      </w:pPr>
    </w:p>
    <w:p w14:paraId="47A4D6A5"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 xml:space="preserve">Glasovi se obračunavaju metodom zbrajanja. To znači da se u dane glasove računaju isključivo glasovi dani „za“ i „protiv“ odluke. </w:t>
      </w:r>
    </w:p>
    <w:p w14:paraId="2B041530" w14:textId="77777777" w:rsidR="006F0E95" w:rsidRPr="00DA55DA" w:rsidRDefault="006F0E95" w:rsidP="006F0E95">
      <w:pPr>
        <w:spacing w:after="0"/>
        <w:rPr>
          <w:rFonts w:ascii="Ebrima" w:hAnsi="Ebrima"/>
          <w:bCs/>
          <w:sz w:val="20"/>
          <w:szCs w:val="20"/>
        </w:rPr>
      </w:pPr>
    </w:p>
    <w:p w14:paraId="56AD9E0A"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Način glasanja</w:t>
      </w:r>
    </w:p>
    <w:p w14:paraId="5D94CA09" w14:textId="77777777" w:rsidR="006F0E95" w:rsidRPr="00DA55DA" w:rsidRDefault="006F0E95" w:rsidP="006F0E95">
      <w:pPr>
        <w:spacing w:after="0"/>
        <w:ind w:left="567"/>
        <w:rPr>
          <w:rFonts w:ascii="Ebrima" w:hAnsi="Ebrima"/>
          <w:bCs/>
          <w:sz w:val="20"/>
          <w:szCs w:val="20"/>
        </w:rPr>
      </w:pPr>
    </w:p>
    <w:p w14:paraId="3017A465"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Glasanje se provodi sukladno dnevnom redu Glavne skupštine. Nakon okončanja rasprave po pojedinoj točki dnevnog reda pod kojom se glasa o nekoj odluci, neposredno prije glasanja predsjednik Glavne skupštine će sudionicima kratko priopćiti naslov i redni broj odluke za koju se glasa, da se prelazi na glasanje, te ih uputiti da daju svoj glas. Predsjednik Glavne skupštine može pri tom unaprijed odrediti koliko vremena (točno ili otprilike) će glasanje biti otvoreno, vodeći računa o broju i strukturi sudionika.</w:t>
      </w:r>
    </w:p>
    <w:p w14:paraId="160A8A77" w14:textId="05378E73"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Sudionici će prilikom glasanja o određenoj odluci odabrati jednu od ponuđenih mogućnosti na elektronskom uređaju za glasanje, odnosno na mobilnom uređaju, tabletu ili računalu: „ZA“, „PROTIV“ ili „SUZDRŽAN“. Glasanje o pojedinoj točki dnevnog reda neće se zatvoriti sve dok u primjerenom vremenu svi sudionici nisu odabrali jednu od opcija. Nekoliko sekundi nakon što je glasanje otvoreno, sudionici koji nisu dali glas odnosno čiji glas nije registriran u sustavu bit će pozvani da se izjasne ili pozovu tehničko osoblje radi provjere postojanja tehničkih zapreka za davanje glasa.</w:t>
      </w:r>
    </w:p>
    <w:p w14:paraId="2D6EAD8E" w14:textId="77777777" w:rsidR="006F0E95" w:rsidRPr="00DA55DA" w:rsidRDefault="006F0E95" w:rsidP="006F0E95">
      <w:pPr>
        <w:pStyle w:val="ListParagraph"/>
        <w:spacing w:after="0"/>
        <w:rPr>
          <w:rFonts w:ascii="Ebrima" w:hAnsi="Ebrima"/>
          <w:bCs/>
          <w:sz w:val="20"/>
          <w:szCs w:val="20"/>
        </w:rPr>
      </w:pPr>
    </w:p>
    <w:p w14:paraId="0A04EE84"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Predsjednik Glavne skupštine može zatvoriti glasanje nakon što prođe primjereno vrijeme za davanje glasova i potvrdi se da su svi sudionici imali mogućnost dati svoj glas. Nakon što su se svi sudionici izjasnili, ili je isteklo maksimalno vrijeme trajanja glasanja, predsjednik Glavne skupštine zatvara glasanje i traži rezultate glasanja.</w:t>
      </w:r>
    </w:p>
    <w:p w14:paraId="7A3EEDD4" w14:textId="77777777" w:rsidR="006F0E95" w:rsidRPr="00DA55DA" w:rsidRDefault="006F0E95" w:rsidP="006F0E95">
      <w:pPr>
        <w:pStyle w:val="ListParagraph"/>
        <w:spacing w:after="0"/>
        <w:rPr>
          <w:rFonts w:ascii="Ebrima" w:hAnsi="Ebrima"/>
          <w:bCs/>
          <w:sz w:val="20"/>
          <w:szCs w:val="20"/>
        </w:rPr>
      </w:pPr>
    </w:p>
    <w:p w14:paraId="5B36E0D7"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Osoba koju je ovlastila Uprava Društva za upravljanje postupkom glasanja zadužena je za utvrđenje stanja i davanje izvještaja o rezultatima glasanja. Nakon utvrđenog stanja, za svaku odluku će sastaviti dva izvještaja:</w:t>
      </w:r>
    </w:p>
    <w:p w14:paraId="635C77A3"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izvještaj u obliku tablice, sa podacima koje propisuje zakon, a koji je predsjedniku Glavne skupštine prikazan na ekranu ili mu se dostavlja na papiru i koji sadrži:</w:t>
      </w:r>
    </w:p>
    <w:p w14:paraId="6D6698C1"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broj dionica na temelju kojih su dani valjani glasovi,</w:t>
      </w:r>
    </w:p>
    <w:p w14:paraId="13FF1D93"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udio temeljnog kapitala društva koji otpada na dionice na temelju kojih su dani valjani glasovi,</w:t>
      </w:r>
    </w:p>
    <w:p w14:paraId="3D1E54D0"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broj glasova danih za odluku,</w:t>
      </w:r>
    </w:p>
    <w:p w14:paraId="4FA8832F"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broj glasova danih protiv odluke,</w:t>
      </w:r>
    </w:p>
    <w:p w14:paraId="0EBD70D4"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broj glasova koji nisu dani (suzdržani i nevažeći);</w:t>
      </w:r>
    </w:p>
    <w:p w14:paraId="149E24D3"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 xml:space="preserve">tekstualni izvještaj o rezultatima glasanja, koji ovisi o tipu glasanja, odnosno o većini potrebnoj za donošenje odluke, koji je također predsjedniku Glavne skupštine prikazan na ekranu ili mu se dostavlja na papiru, a koji sadrži sve podatke koje sustav za glasanje </w:t>
      </w:r>
      <w:r w:rsidRPr="00DA55DA">
        <w:rPr>
          <w:rFonts w:ascii="Ebrima" w:hAnsi="Ebrima"/>
          <w:bCs/>
          <w:sz w:val="20"/>
          <w:szCs w:val="20"/>
        </w:rPr>
        <w:lastRenderedPageBreak/>
        <w:t xml:space="preserve">prikuplja i može statistički prikazati nakon provedenog glasanja, a koji su bitni za utvrđivanje da li je odluka donesena ili nije. Sadržaj tekstualnog izvještaja utvrđuje Uprava i predsjednik Glavne skupštine u suradnji s osobama ovlaštenima za upravljanje postupkom glasanja. </w:t>
      </w:r>
    </w:p>
    <w:p w14:paraId="11F761C9" w14:textId="77777777" w:rsidR="006F0E95" w:rsidRPr="00DA55DA" w:rsidRDefault="006F0E95" w:rsidP="006F0E95">
      <w:pPr>
        <w:spacing w:after="0"/>
        <w:ind w:left="567"/>
        <w:rPr>
          <w:rFonts w:ascii="Ebrima" w:hAnsi="Ebrima"/>
          <w:bCs/>
          <w:sz w:val="20"/>
          <w:szCs w:val="20"/>
        </w:rPr>
      </w:pPr>
    </w:p>
    <w:p w14:paraId="5A6F1929"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Na temelju ovih izvještaja predsjednik Glavne skupštine kratko izvještava Glavnu skupštinu o rezultatima glasanja.</w:t>
      </w:r>
    </w:p>
    <w:p w14:paraId="71B4D67B" w14:textId="77777777" w:rsidR="006F0E95" w:rsidRPr="00DA55DA" w:rsidRDefault="006F0E95" w:rsidP="006F0E95">
      <w:pPr>
        <w:spacing w:after="0"/>
        <w:rPr>
          <w:rFonts w:ascii="Ebrima" w:hAnsi="Ebrima"/>
          <w:bCs/>
          <w:sz w:val="20"/>
          <w:szCs w:val="20"/>
        </w:rPr>
      </w:pPr>
    </w:p>
    <w:p w14:paraId="41952B63" w14:textId="77777777" w:rsidR="006F0E95" w:rsidRPr="00DA55DA" w:rsidRDefault="006F0E95" w:rsidP="008E331F">
      <w:pPr>
        <w:numPr>
          <w:ilvl w:val="0"/>
          <w:numId w:val="12"/>
        </w:numPr>
        <w:spacing w:after="0" w:line="256" w:lineRule="auto"/>
        <w:ind w:left="567" w:hanging="567"/>
        <w:rPr>
          <w:rFonts w:ascii="Ebrima" w:hAnsi="Ebrima"/>
          <w:bCs/>
          <w:sz w:val="20"/>
          <w:szCs w:val="20"/>
        </w:rPr>
      </w:pPr>
      <w:r w:rsidRPr="00DA55DA">
        <w:rPr>
          <w:rFonts w:ascii="Ebrima" w:hAnsi="Ebrima"/>
          <w:bCs/>
          <w:sz w:val="20"/>
          <w:szCs w:val="20"/>
        </w:rPr>
        <w:t>OVLASTI I OBVEZE OSOBA KOJE PRISUSTVUJU GLAVNOJ SKUPŠTINI</w:t>
      </w:r>
    </w:p>
    <w:p w14:paraId="12AE54CD" w14:textId="77777777" w:rsidR="006F0E95" w:rsidRPr="00DA55DA" w:rsidRDefault="006F0E95" w:rsidP="006F0E95">
      <w:pPr>
        <w:spacing w:after="0"/>
        <w:rPr>
          <w:rFonts w:ascii="Ebrima" w:hAnsi="Ebrima"/>
          <w:bCs/>
          <w:sz w:val="20"/>
          <w:szCs w:val="20"/>
        </w:rPr>
      </w:pPr>
    </w:p>
    <w:p w14:paraId="44F7FC29"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Ovlasti i obveze osoba koje prisustvuju na Glavnoj skupštini</w:t>
      </w:r>
    </w:p>
    <w:p w14:paraId="789199DE" w14:textId="77777777" w:rsidR="006F0E95" w:rsidRPr="00DA55DA" w:rsidRDefault="006F0E95" w:rsidP="006F0E95">
      <w:pPr>
        <w:spacing w:after="0"/>
        <w:ind w:left="567"/>
        <w:rPr>
          <w:rFonts w:ascii="Ebrima" w:hAnsi="Ebrima"/>
          <w:bCs/>
          <w:sz w:val="20"/>
          <w:szCs w:val="20"/>
        </w:rPr>
      </w:pPr>
    </w:p>
    <w:p w14:paraId="04C8C5D9"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Osobe koje prisustvuju Glavnoj skupštini dužne su na Glavnoj skupštini postupati u skladu sa uputama predsjednika Glavne skupštine i poštivati ovaj Poslovnik, Statut i zakon, bez obzira da li su sudionici Glavne skupštine ili prisustvuju Glavnoj skupštini u drugom svojstvu.</w:t>
      </w:r>
    </w:p>
    <w:p w14:paraId="255AD466" w14:textId="77777777" w:rsidR="006F0E95" w:rsidRPr="00DA55DA" w:rsidRDefault="006F0E95" w:rsidP="006F0E95">
      <w:pPr>
        <w:spacing w:after="0"/>
        <w:ind w:left="567"/>
        <w:rPr>
          <w:rFonts w:ascii="Ebrima" w:hAnsi="Ebrima"/>
          <w:bCs/>
          <w:sz w:val="20"/>
          <w:szCs w:val="20"/>
        </w:rPr>
      </w:pPr>
    </w:p>
    <w:p w14:paraId="28931A3C"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Osobe koje prisustvuju - Glavnoj skupštini po izričitoj ovlasti Uprave Društva, imaju ovlasti izvršavati zadaće i poslove za koje su zadužene od strane Uprave Društva i Predsjednika Glavne skupštine (stručni savjetnici), odnosno mirno, bez ometanja pratiti tijek Glavne skupštine do izričite dozvole Predsjednika Glavne skupštine da obavljaju druge poslove (predstavnici medija itd.).</w:t>
      </w:r>
    </w:p>
    <w:p w14:paraId="06744028" w14:textId="77777777" w:rsidR="006F0E95" w:rsidRPr="00DA55DA" w:rsidRDefault="006F0E95" w:rsidP="006F0E95">
      <w:pPr>
        <w:spacing w:after="0"/>
        <w:rPr>
          <w:rFonts w:ascii="Ebrima" w:hAnsi="Ebrima"/>
          <w:bCs/>
          <w:sz w:val="20"/>
          <w:szCs w:val="20"/>
        </w:rPr>
      </w:pPr>
    </w:p>
    <w:p w14:paraId="34CDF3CE" w14:textId="0DC878C5"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Ovlasti i obveze sudionika Glavne skupštine</w:t>
      </w:r>
    </w:p>
    <w:p w14:paraId="5C0F054B" w14:textId="77777777" w:rsidR="006F0E95" w:rsidRPr="00DA55DA" w:rsidRDefault="006F0E95" w:rsidP="006F0E95">
      <w:pPr>
        <w:spacing w:after="0"/>
        <w:ind w:left="567"/>
        <w:rPr>
          <w:rFonts w:ascii="Ebrima" w:hAnsi="Ebrima"/>
          <w:bCs/>
          <w:sz w:val="20"/>
          <w:szCs w:val="20"/>
        </w:rPr>
      </w:pPr>
    </w:p>
    <w:p w14:paraId="474AF7D2"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Svaki sudionik Glavne skupštine može na samoj Glavnoj skupštini:</w:t>
      </w:r>
    </w:p>
    <w:p w14:paraId="22120A82"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ostvarivati svoje pravo glasa sukladno glavi F. ovoga Poslovnika;</w:t>
      </w:r>
    </w:p>
    <w:p w14:paraId="2929E130"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sudjelovati u raspravi o pojedinoj točki dnevnog reda po pozivu Predsjednika Glavne skupštine, pod uvjetom da je svoje sudjelovanje u raspravi po pojedinoj točki dnevnog reda uredno prijavio u prijavi za sudjelovanje na Glavnoj skupštini;</w:t>
      </w:r>
    </w:p>
    <w:p w14:paraId="46B0BE9C"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isticati prigovore sukladno Poslovniku, Statutu i ZTD-u;</w:t>
      </w:r>
    </w:p>
    <w:p w14:paraId="058D4E27"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upozoriti Predsjednika Glavne skupštine na manje nepravilnosti u vođenju Glavne skupštine.</w:t>
      </w:r>
    </w:p>
    <w:p w14:paraId="18FBDBBA" w14:textId="77777777" w:rsidR="006F0E95" w:rsidRPr="00DA55DA" w:rsidRDefault="006F0E95" w:rsidP="006F0E95">
      <w:pPr>
        <w:spacing w:after="0"/>
        <w:ind w:left="567"/>
        <w:rPr>
          <w:rFonts w:ascii="Ebrima" w:hAnsi="Ebrima"/>
          <w:bCs/>
          <w:sz w:val="20"/>
          <w:szCs w:val="20"/>
        </w:rPr>
      </w:pPr>
    </w:p>
    <w:p w14:paraId="112932D5"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Svaka prisutna osoba na Glavnoj skupštini dužna je:</w:t>
      </w:r>
    </w:p>
    <w:p w14:paraId="748FDB0F"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postupati sukladno Poslovniku, Statutu i ZTD-u,</w:t>
      </w:r>
    </w:p>
    <w:p w14:paraId="4DD3CBCE"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postupati po uputama Predsjednika Glavne skupštine,</w:t>
      </w:r>
    </w:p>
    <w:p w14:paraId="513E7354"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pratiti tijek Glavne skupštine na način da time ne ometa ostale sudionike,</w:t>
      </w:r>
    </w:p>
    <w:p w14:paraId="63DB4105"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sudjelovati u održavanju reda na Glavne skupštini ne prelazeći granice primjerenog ponašanja na Glavnoj  skupštini.</w:t>
      </w:r>
    </w:p>
    <w:p w14:paraId="3A318E38" w14:textId="77777777" w:rsidR="006F0E95" w:rsidRPr="00DA55DA" w:rsidRDefault="006F0E95" w:rsidP="006F0E95">
      <w:pPr>
        <w:spacing w:after="0"/>
        <w:rPr>
          <w:rFonts w:ascii="Ebrima" w:hAnsi="Ebrima"/>
          <w:bCs/>
          <w:sz w:val="20"/>
          <w:szCs w:val="20"/>
        </w:rPr>
      </w:pPr>
    </w:p>
    <w:p w14:paraId="1A29D2B0" w14:textId="77777777" w:rsidR="006F0E95" w:rsidRPr="00DA55DA" w:rsidRDefault="006F0E95" w:rsidP="008E331F">
      <w:pPr>
        <w:numPr>
          <w:ilvl w:val="0"/>
          <w:numId w:val="12"/>
        </w:numPr>
        <w:spacing w:after="0" w:line="256" w:lineRule="auto"/>
        <w:ind w:left="567" w:hanging="567"/>
        <w:rPr>
          <w:rFonts w:ascii="Ebrima" w:hAnsi="Ebrima"/>
          <w:bCs/>
          <w:sz w:val="20"/>
          <w:szCs w:val="20"/>
        </w:rPr>
      </w:pPr>
      <w:r w:rsidRPr="00DA55DA">
        <w:rPr>
          <w:rFonts w:ascii="Ebrima" w:hAnsi="Ebrima"/>
          <w:bCs/>
          <w:sz w:val="20"/>
          <w:szCs w:val="20"/>
        </w:rPr>
        <w:t>OVLASTI I OBVEZE PREDSJEDNIKA GLAVNE SKUPŠTINE</w:t>
      </w:r>
    </w:p>
    <w:p w14:paraId="51846355" w14:textId="77777777" w:rsidR="006F0E95" w:rsidRPr="00DA55DA" w:rsidRDefault="006F0E95" w:rsidP="006F0E95">
      <w:pPr>
        <w:spacing w:after="0"/>
        <w:ind w:left="567"/>
        <w:rPr>
          <w:rFonts w:ascii="Ebrima" w:hAnsi="Ebrima"/>
          <w:bCs/>
          <w:sz w:val="20"/>
          <w:szCs w:val="20"/>
        </w:rPr>
      </w:pPr>
    </w:p>
    <w:p w14:paraId="5EE392F6"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Predsjednik Glavne skupštine, zamjenik</w:t>
      </w:r>
    </w:p>
    <w:p w14:paraId="5B89D476" w14:textId="77777777" w:rsidR="006F0E95" w:rsidRPr="00DA55DA" w:rsidRDefault="006F0E95" w:rsidP="006F0E95">
      <w:pPr>
        <w:spacing w:after="0"/>
        <w:ind w:left="567"/>
        <w:rPr>
          <w:rFonts w:ascii="Ebrima" w:hAnsi="Ebrima"/>
          <w:bCs/>
          <w:sz w:val="20"/>
          <w:szCs w:val="20"/>
        </w:rPr>
      </w:pPr>
    </w:p>
    <w:p w14:paraId="51A89EB0"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Glavnom skupštinom, u pravilu, predsjedava predsjednik Nadzornog odbora Društva. Sve ovlasti i obveze predsjednika Glavne skupštine koje nisu izričito propisane ovim Poslovnikom su vezane isključivo uz vođenje Glavne skupštine.</w:t>
      </w:r>
    </w:p>
    <w:p w14:paraId="4CDCAE63" w14:textId="77777777" w:rsidR="006F0E95" w:rsidRPr="00DA55DA" w:rsidRDefault="006F0E95" w:rsidP="006F0E95">
      <w:pPr>
        <w:spacing w:after="0"/>
        <w:ind w:left="567"/>
        <w:rPr>
          <w:rFonts w:ascii="Ebrima" w:hAnsi="Ebrima"/>
          <w:bCs/>
          <w:sz w:val="20"/>
          <w:szCs w:val="20"/>
        </w:rPr>
      </w:pPr>
    </w:p>
    <w:p w14:paraId="491AEDBF"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Predsjednik Glavne skupštine otvara Glavnu skupštinu, vodi Glavnu skupštinu po točkama dnevnog reda, te zatvara Glavnu skupštinu nakon iscrpljenih točaka dnevnog reda.</w:t>
      </w:r>
    </w:p>
    <w:p w14:paraId="291F93CD" w14:textId="77777777" w:rsidR="006F0E95" w:rsidRPr="00DA55DA" w:rsidRDefault="006F0E95" w:rsidP="006F0E95">
      <w:pPr>
        <w:pStyle w:val="ListParagraph"/>
        <w:spacing w:after="0"/>
        <w:rPr>
          <w:rFonts w:ascii="Ebrima" w:hAnsi="Ebrima"/>
          <w:bCs/>
          <w:sz w:val="20"/>
          <w:szCs w:val="20"/>
        </w:rPr>
      </w:pPr>
    </w:p>
    <w:p w14:paraId="3B75EA07"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U slučaju da je predsjednik Nadzornog odbora spriječen predsjedavati pojedinom Glavnom skupštinom, zamjenjuje ga na trajanje do prestanka spriječenosti zamjenik predsjednika Nadzornog odbora ili druga osoba koju predsjednik Nadzornog odbora odredi. Ako su i predsjednik i zamjenik predsjednika Nadzornog odbora spriječeni u tolikoj mjeri da ne mogu niti odrediti zamjenika predsjednika Glavne skupštine, tada će predsjednika Glavne skupštine za tu priliku odrediti Uprava Društva.</w:t>
      </w:r>
    </w:p>
    <w:p w14:paraId="359FDE1E" w14:textId="77777777" w:rsidR="006F0E95" w:rsidRPr="00DA55DA" w:rsidRDefault="006F0E95" w:rsidP="006F0E95">
      <w:pPr>
        <w:pStyle w:val="ListParagraph"/>
        <w:spacing w:after="0"/>
        <w:rPr>
          <w:rFonts w:ascii="Ebrima" w:hAnsi="Ebrima"/>
          <w:bCs/>
          <w:sz w:val="20"/>
          <w:szCs w:val="20"/>
        </w:rPr>
      </w:pPr>
    </w:p>
    <w:p w14:paraId="5118FAFE"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Mandat zamjenika predsjednika Glavne skupštine traje do zatvaranja Glavne skupštine za čije je predsjedavanje određen/izabran. Zamjenik predsjednika Glavne skupštine ima sve ovlasti koje ima i predsjednik Glavne skupštine sukladno Poslovniku, Statutu i ZTD-u.</w:t>
      </w:r>
    </w:p>
    <w:p w14:paraId="4A0F84A8" w14:textId="77777777" w:rsidR="006F0E95" w:rsidRPr="00DA55DA" w:rsidRDefault="006F0E95" w:rsidP="006F0E95">
      <w:pPr>
        <w:spacing w:after="0"/>
        <w:rPr>
          <w:rFonts w:ascii="Ebrima" w:hAnsi="Ebrima"/>
          <w:bCs/>
          <w:sz w:val="20"/>
          <w:szCs w:val="20"/>
        </w:rPr>
      </w:pPr>
    </w:p>
    <w:p w14:paraId="5060F0FB"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Ovlasti Predsjednika Glavne skupštine</w:t>
      </w:r>
    </w:p>
    <w:p w14:paraId="32099FC1" w14:textId="77777777" w:rsidR="006F0E95" w:rsidRPr="00DA55DA" w:rsidRDefault="006F0E95" w:rsidP="006F0E95">
      <w:pPr>
        <w:spacing w:after="0"/>
        <w:ind w:left="567"/>
        <w:rPr>
          <w:rFonts w:ascii="Ebrima" w:hAnsi="Ebrima"/>
          <w:bCs/>
          <w:sz w:val="20"/>
          <w:szCs w:val="20"/>
        </w:rPr>
      </w:pPr>
    </w:p>
    <w:p w14:paraId="36428F66"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 xml:space="preserve">Predsjednik Glavne skupštine upravlja radom Glavne skupštine sukladno odredbama Poslovnika, Statuta i ZTD-a. </w:t>
      </w:r>
    </w:p>
    <w:p w14:paraId="3283FF31" w14:textId="77777777" w:rsidR="006F0E95" w:rsidRPr="00DA55DA" w:rsidRDefault="006F0E95" w:rsidP="006F0E95">
      <w:pPr>
        <w:spacing w:after="0"/>
        <w:ind w:left="567"/>
        <w:rPr>
          <w:rFonts w:ascii="Ebrima" w:hAnsi="Ebrima"/>
          <w:bCs/>
          <w:sz w:val="20"/>
          <w:szCs w:val="20"/>
        </w:rPr>
      </w:pPr>
    </w:p>
    <w:p w14:paraId="0CE1CB0D"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Predsjednik Glavne skupštine je ovlašten, u svrhu urednog vođenja Glavne skupštine:</w:t>
      </w:r>
    </w:p>
    <w:p w14:paraId="4D3779CE"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nakon otvaranja rasprave upoznati sudionike o pravu na raspravljanje;</w:t>
      </w:r>
    </w:p>
    <w:p w14:paraId="6448A3A2"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dati riječ svim sudionicima koji se prijave za raspravu o određenoj točki dnevnog reda, redoslijedom kojim su se prijavili. Predsjednik Glavne skupštine će odrediti redoslijed kojim će se raspravljati te vrijeme potrebno za raspravu. Za pojedinu točku dnevnog reda sudionici rasprave mogu se javiti samo jedanput, osim ako iznimno predsjednik Glavne skupštine ne dopusti ponovno javljanje nekom sudioniku:</w:t>
      </w:r>
    </w:p>
    <w:p w14:paraId="51BA68D9"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opomenuti Sudionika koji se javio za raspravu, a svojim raspravljanjem izlazi iz okvira točke dnevnog reda o kojoj se raspravlja, ili je prekoračio određeno vrijeme za raspravu;</w:t>
      </w:r>
    </w:p>
    <w:p w14:paraId="7755355B"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 xml:space="preserve">oduzeti riječ Sudioniku koji: </w:t>
      </w:r>
    </w:p>
    <w:p w14:paraId="1AECCCD0"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i nakon opomene iz prethodne točke nastavi raspravljati izvan okvira točke dnevnog reda;</w:t>
      </w:r>
    </w:p>
    <w:p w14:paraId="0979F8A5"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vrijeđa ostale osobe prisutne na Glavnoj skupštini;</w:t>
      </w:r>
    </w:p>
    <w:p w14:paraId="27448472"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poziva na nepoštivanje uputa predsjednika Glavne skupštine ili odredaba Poslovnika, Statuta ili ZTD-a;</w:t>
      </w:r>
    </w:p>
    <w:p w14:paraId="0A99CD3A"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na bilo koji drugi način svojim raspravljanjem ometa efikasan i uredan rad Glavne skupštine;</w:t>
      </w:r>
    </w:p>
    <w:p w14:paraId="4962EC4F"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udaljiti Sudionika ili drugu osobu sa Glavne skupštine ako:</w:t>
      </w:r>
    </w:p>
    <w:p w14:paraId="73105C0D"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svojim ponašanjem teško remeti uredno održavanje Glavne skupštine, ili pak počini prekršaj ili kazneno djelo;</w:t>
      </w:r>
    </w:p>
    <w:p w14:paraId="55A85841"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pristupi Glavnoj skupštini pod utjecajem alkohola ili drugih opijata, tako da postoji vjerojatnost da će svojim ponašanjem teško remetiti uredno održavanje Glavne skupštine;</w:t>
      </w:r>
    </w:p>
    <w:p w14:paraId="364EA76E"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postoji opasnost da na bilo koji način ugrozi sigurnost Glavne skupštine i osoba koje prisustvuju Glavnoj skupštini;</w:t>
      </w:r>
    </w:p>
    <w:p w14:paraId="0279FD6F" w14:textId="77777777" w:rsidR="006F0E95" w:rsidRPr="00DA55DA" w:rsidRDefault="006F0E95" w:rsidP="008E331F">
      <w:pPr>
        <w:numPr>
          <w:ilvl w:val="3"/>
          <w:numId w:val="11"/>
        </w:numPr>
        <w:spacing w:after="0"/>
        <w:rPr>
          <w:rFonts w:ascii="Ebrima" w:hAnsi="Ebrima"/>
          <w:bCs/>
          <w:sz w:val="20"/>
          <w:szCs w:val="20"/>
        </w:rPr>
      </w:pPr>
      <w:r w:rsidRPr="00DA55DA">
        <w:rPr>
          <w:rFonts w:ascii="Ebrima" w:hAnsi="Ebrima"/>
          <w:bCs/>
          <w:sz w:val="20"/>
          <w:szCs w:val="20"/>
        </w:rPr>
        <w:t>ustanovi kako osoba nema pravo prisustvovanja na Glavnoj skupštini.</w:t>
      </w:r>
    </w:p>
    <w:p w14:paraId="1CFC2FF7" w14:textId="77777777" w:rsidR="006F0E95" w:rsidRPr="00DA55DA" w:rsidRDefault="006F0E95" w:rsidP="006F0E95">
      <w:pPr>
        <w:spacing w:after="0"/>
        <w:ind w:left="567"/>
        <w:rPr>
          <w:rFonts w:ascii="Ebrima" w:hAnsi="Ebrima"/>
          <w:bCs/>
          <w:sz w:val="20"/>
          <w:szCs w:val="20"/>
        </w:rPr>
      </w:pPr>
    </w:p>
    <w:p w14:paraId="11C8E9C2"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lastRenderedPageBreak/>
        <w:t>Radi provođenja točaka 19.2.4. i 19.2.5. prethodnoga stavka, predsjednik Glavne skupštine je ovlašten imenovati osobu koja će osiguravati red i mir na Glavnoj skupštini.</w:t>
      </w:r>
    </w:p>
    <w:p w14:paraId="63BC657B" w14:textId="77777777" w:rsidR="006F0E95" w:rsidRPr="00DA55DA" w:rsidRDefault="006F0E95" w:rsidP="006F0E95">
      <w:pPr>
        <w:spacing w:after="0"/>
        <w:ind w:left="567"/>
        <w:rPr>
          <w:rFonts w:ascii="Ebrima" w:hAnsi="Ebrima"/>
          <w:bCs/>
          <w:sz w:val="20"/>
          <w:szCs w:val="20"/>
        </w:rPr>
      </w:pPr>
    </w:p>
    <w:p w14:paraId="4D8E0DC1"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Uz navedeno, predsjednik Glavne skupštine je ovlašten predložiti privremeni prekid Glavne skupštine sukladno članku 21. Poslovnika, kao i odrediti kratak odmor u trajanju do 60 minuta.</w:t>
      </w:r>
    </w:p>
    <w:p w14:paraId="22C31391" w14:textId="77777777" w:rsidR="006F0E95" w:rsidRPr="00DA55DA" w:rsidRDefault="006F0E95" w:rsidP="006F0E95">
      <w:pPr>
        <w:spacing w:after="0"/>
        <w:rPr>
          <w:rFonts w:ascii="Ebrima" w:hAnsi="Ebrima"/>
          <w:bCs/>
          <w:sz w:val="20"/>
          <w:szCs w:val="20"/>
        </w:rPr>
      </w:pPr>
    </w:p>
    <w:p w14:paraId="30D261F7"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Obveze Predsjednika Glavne skupštine</w:t>
      </w:r>
    </w:p>
    <w:p w14:paraId="120514BA" w14:textId="77777777" w:rsidR="006F0E95" w:rsidRPr="00DA55DA" w:rsidRDefault="006F0E95" w:rsidP="006F0E95">
      <w:pPr>
        <w:spacing w:after="0"/>
        <w:ind w:left="567"/>
        <w:rPr>
          <w:rFonts w:ascii="Ebrima" w:hAnsi="Ebrima"/>
          <w:bCs/>
          <w:sz w:val="20"/>
          <w:szCs w:val="20"/>
        </w:rPr>
      </w:pPr>
    </w:p>
    <w:p w14:paraId="67F8EECC"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Predsjednik Glavne skupštine je dužan svim Sudionicima Glavne skupštine, koliko je to u njegovoj moći, omogućiti ostvarivanje njihovih prava na Glavnoj skupštini, a osobito:</w:t>
      </w:r>
    </w:p>
    <w:p w14:paraId="53EDF009"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na zahtjev im dati pojašnjenje, sam ili preko osobe koju odredi, svake točke dnevnog reda;</w:t>
      </w:r>
    </w:p>
    <w:p w14:paraId="6A1E60A2"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pojasniti im, sam ili preko osobe koju odredi, način glasanja i metodu obračuna glasova;</w:t>
      </w:r>
    </w:p>
    <w:p w14:paraId="2A6E1F1D" w14:textId="77777777" w:rsidR="006F0E95" w:rsidRPr="00DA55DA" w:rsidRDefault="006F0E95" w:rsidP="008E331F">
      <w:pPr>
        <w:numPr>
          <w:ilvl w:val="2"/>
          <w:numId w:val="11"/>
        </w:numPr>
        <w:spacing w:after="0"/>
        <w:rPr>
          <w:rFonts w:ascii="Ebrima" w:hAnsi="Ebrima"/>
          <w:bCs/>
          <w:sz w:val="20"/>
          <w:szCs w:val="20"/>
        </w:rPr>
      </w:pPr>
      <w:r w:rsidRPr="00DA55DA">
        <w:rPr>
          <w:rFonts w:ascii="Ebrima" w:hAnsi="Ebrima"/>
          <w:bCs/>
          <w:sz w:val="20"/>
          <w:szCs w:val="20"/>
        </w:rPr>
        <w:t>jednako tretirati sve sudionike Glavne skupštine i svakome dati ista ovlaštenja za sudjelovanje u radu Glavne skupštine, bez obzira na broj glasova ili dionica koje drži ili po punomoći zastupa koji od sudionika.</w:t>
      </w:r>
    </w:p>
    <w:p w14:paraId="5DAC6377" w14:textId="77777777" w:rsidR="006F0E95" w:rsidRPr="00DA55DA" w:rsidRDefault="006F0E95" w:rsidP="006F0E95">
      <w:pPr>
        <w:spacing w:after="0"/>
        <w:ind w:left="567"/>
        <w:rPr>
          <w:rFonts w:ascii="Ebrima" w:hAnsi="Ebrima"/>
          <w:bCs/>
          <w:sz w:val="20"/>
          <w:szCs w:val="20"/>
        </w:rPr>
      </w:pPr>
    </w:p>
    <w:p w14:paraId="3970B475"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 xml:space="preserve">Uz navedeno u prethodnome stavku, predsjednik Glavne skupštine dužan je u svakome trenutku postupati kao umjereni, neutralni i nezavisni voditelj rada Glavne skupštine. </w:t>
      </w:r>
    </w:p>
    <w:p w14:paraId="33C7B962" w14:textId="77777777" w:rsidR="006F0E95" w:rsidRPr="00DA55DA" w:rsidRDefault="006F0E95" w:rsidP="006F0E95">
      <w:pPr>
        <w:spacing w:after="0"/>
        <w:ind w:left="567"/>
        <w:rPr>
          <w:rFonts w:ascii="Ebrima" w:hAnsi="Ebrima"/>
          <w:bCs/>
          <w:sz w:val="20"/>
          <w:szCs w:val="20"/>
        </w:rPr>
      </w:pPr>
    </w:p>
    <w:p w14:paraId="101FA604"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U slučaju da neki od sudionika da primjedbu na rad predsjednika Glavne skupštine, Predsjednik je dužan ustanoviti da li je primjedba opravdana, te ako jest, ispraviti svoje postupanje.</w:t>
      </w:r>
    </w:p>
    <w:p w14:paraId="4BFEA83D" w14:textId="77777777" w:rsidR="006F0E95" w:rsidRPr="00DA55DA" w:rsidRDefault="006F0E95" w:rsidP="006F0E95">
      <w:pPr>
        <w:spacing w:after="0"/>
        <w:rPr>
          <w:rFonts w:ascii="Ebrima" w:hAnsi="Ebrima"/>
          <w:bCs/>
          <w:sz w:val="20"/>
          <w:szCs w:val="20"/>
        </w:rPr>
      </w:pPr>
    </w:p>
    <w:p w14:paraId="038919B6" w14:textId="77777777" w:rsidR="006F0E95" w:rsidRPr="00DA55DA" w:rsidRDefault="006F0E95" w:rsidP="008E331F">
      <w:pPr>
        <w:numPr>
          <w:ilvl w:val="0"/>
          <w:numId w:val="12"/>
        </w:numPr>
        <w:spacing w:after="0" w:line="256" w:lineRule="auto"/>
        <w:ind w:left="567" w:hanging="567"/>
        <w:rPr>
          <w:rFonts w:ascii="Ebrima" w:hAnsi="Ebrima"/>
          <w:bCs/>
          <w:sz w:val="20"/>
          <w:szCs w:val="20"/>
        </w:rPr>
      </w:pPr>
      <w:r w:rsidRPr="00DA55DA">
        <w:rPr>
          <w:rFonts w:ascii="Ebrima" w:hAnsi="Ebrima"/>
          <w:bCs/>
          <w:sz w:val="20"/>
          <w:szCs w:val="20"/>
        </w:rPr>
        <w:t>PRIJELAZNE I ZAVRŠNE ODREDBE</w:t>
      </w:r>
    </w:p>
    <w:p w14:paraId="3DABFDA9" w14:textId="77777777" w:rsidR="006F0E95" w:rsidRPr="00DA55DA" w:rsidRDefault="006F0E95" w:rsidP="006F0E95">
      <w:pPr>
        <w:spacing w:after="0"/>
        <w:ind w:left="567"/>
        <w:rPr>
          <w:rFonts w:ascii="Ebrima" w:hAnsi="Ebrima"/>
          <w:bCs/>
          <w:sz w:val="20"/>
          <w:szCs w:val="20"/>
        </w:rPr>
      </w:pPr>
    </w:p>
    <w:p w14:paraId="0A2F0C1F"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Privremeni prekid Glavne skupštine</w:t>
      </w:r>
    </w:p>
    <w:p w14:paraId="49F0BEED" w14:textId="77777777" w:rsidR="006F0E95" w:rsidRPr="00DA55DA" w:rsidRDefault="006F0E95" w:rsidP="006F0E95">
      <w:pPr>
        <w:spacing w:after="0"/>
        <w:ind w:left="567"/>
        <w:rPr>
          <w:rFonts w:ascii="Ebrima" w:hAnsi="Ebrima"/>
          <w:bCs/>
          <w:sz w:val="20"/>
          <w:szCs w:val="20"/>
        </w:rPr>
      </w:pPr>
    </w:p>
    <w:p w14:paraId="33D976BF"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Ukoliko se Glavna skupština vremenski produži toliko da postane razvidno kako se neće završiti do 23:00 sata na dan Glavne skupštine, ili ako je zbog drugih okolnosti nužan privremeni prekid Glavne skupštine, predsjednik Glavne skupštine može predložiti sudionicima da se Glavna skupština prekine i da se ostatak Glavne skupštine održi što skorije, u slijedećem slobodnom terminu. Glavna skupština odlučuje o terminu nastavka Glavne skupštine običnom većinom glasova.</w:t>
      </w:r>
    </w:p>
    <w:p w14:paraId="38AD3F66" w14:textId="77777777" w:rsidR="006F0E95" w:rsidRPr="00DA55DA" w:rsidRDefault="006F0E95" w:rsidP="006F0E95">
      <w:pPr>
        <w:spacing w:after="0"/>
        <w:ind w:left="567"/>
        <w:rPr>
          <w:rFonts w:ascii="Ebrima" w:hAnsi="Ebrima"/>
          <w:bCs/>
          <w:sz w:val="20"/>
          <w:szCs w:val="20"/>
        </w:rPr>
      </w:pPr>
    </w:p>
    <w:p w14:paraId="696606DE"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Nastavak Glavne skupštine ne smatra se novom Glavnom skupštinom, i nitko se ne može prijaviti za sudjelovanje u nastavku Glavne skupštine ako se nije prijavio sukladno pozivu.</w:t>
      </w:r>
    </w:p>
    <w:p w14:paraId="0A225230" w14:textId="77777777" w:rsidR="006F0E95" w:rsidRPr="00DA55DA" w:rsidRDefault="006F0E95" w:rsidP="006F0E95">
      <w:pPr>
        <w:pStyle w:val="ListParagraph"/>
        <w:spacing w:after="0"/>
        <w:rPr>
          <w:rFonts w:ascii="Ebrima" w:hAnsi="Ebrima"/>
          <w:bCs/>
          <w:sz w:val="20"/>
          <w:szCs w:val="20"/>
        </w:rPr>
      </w:pPr>
    </w:p>
    <w:p w14:paraId="61B79F40" w14:textId="3F60742B"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Nastavak Glavne skupštine održat će se na istome mjestu gdje je Glavna skupština i sazvana.</w:t>
      </w:r>
    </w:p>
    <w:p w14:paraId="5C6553B5" w14:textId="77777777" w:rsidR="006F0E95" w:rsidRPr="00DA55DA" w:rsidRDefault="006F0E95" w:rsidP="006F0E95">
      <w:pPr>
        <w:pStyle w:val="ListParagraph"/>
        <w:spacing w:after="0"/>
        <w:rPr>
          <w:rFonts w:ascii="Ebrima" w:hAnsi="Ebrima"/>
          <w:bCs/>
          <w:sz w:val="20"/>
          <w:szCs w:val="20"/>
        </w:rPr>
      </w:pPr>
    </w:p>
    <w:p w14:paraId="36493174"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Na dolazak na Glavnu skupštinu, potpisivanje popisa sudionika, popisa ostalih prisutnih osoba i utvrđivanje kvoruma za nastavak Glavne skupštine na odgovarajući će se način primijeniti odredbe glave D. i E. Poslovnika. Za tu priliku će se izraditi novi popisi sa identičnim sadržajem, uz naznaku „Nastavak Glavne skupštine“ i upisanim danom i satom održavanja nastavka Glavne skupštine.</w:t>
      </w:r>
    </w:p>
    <w:p w14:paraId="279A6D9E" w14:textId="77777777" w:rsidR="006F0E95" w:rsidRPr="00DA55DA" w:rsidRDefault="006F0E95" w:rsidP="006F0E95">
      <w:pPr>
        <w:spacing w:after="0"/>
        <w:rPr>
          <w:rFonts w:ascii="Ebrima" w:hAnsi="Ebrima"/>
          <w:bCs/>
          <w:sz w:val="20"/>
          <w:szCs w:val="20"/>
        </w:rPr>
      </w:pPr>
    </w:p>
    <w:p w14:paraId="6A6C1C30"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Primjena ostalih akata i propisa</w:t>
      </w:r>
    </w:p>
    <w:p w14:paraId="50825CD1" w14:textId="77777777" w:rsidR="006F0E95" w:rsidRPr="00DA55DA" w:rsidRDefault="006F0E95" w:rsidP="006F0E95">
      <w:pPr>
        <w:spacing w:after="0"/>
        <w:ind w:left="567"/>
        <w:rPr>
          <w:rFonts w:ascii="Ebrima" w:hAnsi="Ebrima"/>
          <w:bCs/>
          <w:sz w:val="20"/>
          <w:szCs w:val="20"/>
        </w:rPr>
      </w:pPr>
    </w:p>
    <w:p w14:paraId="342F8FAC"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lastRenderedPageBreak/>
        <w:t>Na sve slučajeve koji nisu predviđeni ovim Poslovnikom, primjenjuju se odredbe Statuta i propisa važećih u Republici Hrvatskoj u vrijeme održavanja Glavne skupštine.</w:t>
      </w:r>
    </w:p>
    <w:p w14:paraId="7BC5BD92" w14:textId="77777777" w:rsidR="006F0E95" w:rsidRPr="00DA55DA" w:rsidRDefault="006F0E95" w:rsidP="006F0E95">
      <w:pPr>
        <w:spacing w:after="0"/>
        <w:rPr>
          <w:rFonts w:ascii="Ebrima" w:hAnsi="Ebrima"/>
          <w:bCs/>
          <w:sz w:val="20"/>
          <w:szCs w:val="20"/>
        </w:rPr>
      </w:pPr>
    </w:p>
    <w:p w14:paraId="6C067C87"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Izmjene i dopune Poslovnika</w:t>
      </w:r>
    </w:p>
    <w:p w14:paraId="4FE435DC" w14:textId="77777777" w:rsidR="006F0E95" w:rsidRPr="00DA55DA" w:rsidRDefault="006F0E95" w:rsidP="006F0E95">
      <w:pPr>
        <w:spacing w:after="0"/>
        <w:ind w:left="567"/>
        <w:rPr>
          <w:rFonts w:ascii="Ebrima" w:hAnsi="Ebrima"/>
          <w:bCs/>
          <w:sz w:val="20"/>
          <w:szCs w:val="20"/>
        </w:rPr>
      </w:pPr>
    </w:p>
    <w:p w14:paraId="00F32BA4"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Sve izmjene i dopune Poslovnika donose se odlukom Glavne skupštine većinom glasova koji predstavljaju najmanje tri četvrtine temeljnog kapitala zastupljenog na Glavnoj skupštini na kojoj se odlučuje o izmjenama i dopunama Poslovnika.</w:t>
      </w:r>
    </w:p>
    <w:p w14:paraId="0BDDE994" w14:textId="77777777" w:rsidR="006F0E95" w:rsidRPr="00DA55DA" w:rsidRDefault="006F0E95" w:rsidP="006F0E95">
      <w:pPr>
        <w:spacing w:after="0"/>
        <w:ind w:left="567"/>
        <w:rPr>
          <w:rFonts w:ascii="Ebrima" w:hAnsi="Ebrima"/>
          <w:bCs/>
          <w:sz w:val="20"/>
          <w:szCs w:val="20"/>
        </w:rPr>
      </w:pPr>
    </w:p>
    <w:p w14:paraId="2346003B" w14:textId="77777777" w:rsidR="006F0E95" w:rsidRPr="00DA55DA" w:rsidRDefault="006F0E95" w:rsidP="006F0E95">
      <w:pPr>
        <w:spacing w:after="0"/>
        <w:rPr>
          <w:rFonts w:ascii="Ebrima" w:hAnsi="Ebrima"/>
          <w:bCs/>
          <w:sz w:val="20"/>
          <w:szCs w:val="20"/>
        </w:rPr>
      </w:pPr>
    </w:p>
    <w:p w14:paraId="4F839F84" w14:textId="77777777" w:rsidR="006F0E95" w:rsidRPr="00DA55DA" w:rsidRDefault="006F0E95" w:rsidP="008E331F">
      <w:pPr>
        <w:numPr>
          <w:ilvl w:val="0"/>
          <w:numId w:val="11"/>
        </w:numPr>
        <w:spacing w:after="0"/>
        <w:rPr>
          <w:rFonts w:ascii="Ebrima" w:hAnsi="Ebrima"/>
          <w:bCs/>
          <w:sz w:val="20"/>
          <w:szCs w:val="20"/>
        </w:rPr>
      </w:pPr>
      <w:r w:rsidRPr="00DA55DA">
        <w:rPr>
          <w:rFonts w:ascii="Ebrima" w:hAnsi="Ebrima"/>
          <w:bCs/>
          <w:sz w:val="20"/>
          <w:szCs w:val="20"/>
        </w:rPr>
        <w:t>Stupanje na snagu Poslovnika</w:t>
      </w:r>
    </w:p>
    <w:p w14:paraId="078B5AC1" w14:textId="77777777" w:rsidR="006F0E95" w:rsidRPr="00DA55DA" w:rsidRDefault="006F0E95" w:rsidP="006F0E95">
      <w:pPr>
        <w:spacing w:after="0"/>
        <w:ind w:left="567"/>
        <w:rPr>
          <w:rFonts w:ascii="Ebrima" w:hAnsi="Ebrima"/>
          <w:bCs/>
          <w:sz w:val="20"/>
          <w:szCs w:val="20"/>
        </w:rPr>
      </w:pPr>
    </w:p>
    <w:p w14:paraId="082562C0" w14:textId="77777777" w:rsidR="006F0E95" w:rsidRPr="00DA55DA" w:rsidRDefault="006F0E95" w:rsidP="008E331F">
      <w:pPr>
        <w:numPr>
          <w:ilvl w:val="1"/>
          <w:numId w:val="11"/>
        </w:numPr>
        <w:spacing w:after="0"/>
        <w:rPr>
          <w:rFonts w:ascii="Ebrima" w:hAnsi="Ebrima"/>
          <w:bCs/>
          <w:sz w:val="20"/>
          <w:szCs w:val="20"/>
        </w:rPr>
      </w:pPr>
      <w:r w:rsidRPr="00DA55DA">
        <w:rPr>
          <w:rFonts w:ascii="Ebrima" w:hAnsi="Ebrima"/>
          <w:bCs/>
          <w:sz w:val="20"/>
          <w:szCs w:val="20"/>
        </w:rPr>
        <w:t xml:space="preserve">Ovaj Poslovnik stupa na snagu danom donošenja. </w:t>
      </w:r>
    </w:p>
    <w:p w14:paraId="208C57F2" w14:textId="77777777" w:rsidR="00FF1301" w:rsidRPr="00DA55DA" w:rsidRDefault="00FF1301" w:rsidP="00FF1301">
      <w:pPr>
        <w:spacing w:after="80"/>
        <w:jc w:val="both"/>
        <w:rPr>
          <w:rFonts w:ascii="Ebrima" w:hAnsi="Ebrima"/>
          <w:sz w:val="20"/>
          <w:szCs w:val="20"/>
        </w:rPr>
      </w:pPr>
    </w:p>
    <w:p w14:paraId="43169C21" w14:textId="77777777" w:rsidR="00FF1301" w:rsidRPr="00DA55DA" w:rsidRDefault="00FF1301" w:rsidP="00FF1301">
      <w:pPr>
        <w:pStyle w:val="ListParagraph"/>
        <w:spacing w:after="80"/>
        <w:ind w:left="0"/>
        <w:jc w:val="both"/>
        <w:rPr>
          <w:rFonts w:ascii="Ebrima" w:hAnsi="Ebrima"/>
          <w:sz w:val="20"/>
          <w:szCs w:val="20"/>
        </w:rPr>
      </w:pPr>
    </w:p>
    <w:p w14:paraId="55708730" w14:textId="77777777" w:rsidR="00FF1301" w:rsidRPr="00DA55DA" w:rsidRDefault="00FF1301" w:rsidP="008E331F">
      <w:pPr>
        <w:pStyle w:val="ListParagraph"/>
        <w:numPr>
          <w:ilvl w:val="0"/>
          <w:numId w:val="5"/>
        </w:numPr>
        <w:tabs>
          <w:tab w:val="left" w:pos="567"/>
        </w:tabs>
        <w:spacing w:after="80"/>
        <w:ind w:left="567" w:hanging="567"/>
        <w:jc w:val="both"/>
        <w:rPr>
          <w:rStyle w:val="eop"/>
          <w:rFonts w:ascii="Ebrima" w:hAnsi="Ebrima"/>
          <w:sz w:val="20"/>
          <w:szCs w:val="20"/>
          <w:shd w:val="clear" w:color="auto" w:fill="FFFFFF"/>
        </w:rPr>
      </w:pPr>
      <w:r w:rsidRPr="00DA55DA">
        <w:rPr>
          <w:rStyle w:val="eop"/>
          <w:rFonts w:ascii="Ebrima" w:hAnsi="Ebrima"/>
          <w:sz w:val="20"/>
          <w:szCs w:val="20"/>
          <w:shd w:val="clear" w:color="auto" w:fill="FFFFFF"/>
        </w:rPr>
        <w:t>Nalaže se Nadzornom odboru da izradi potpuni tekst Poslovnika i učini ga dostupnim dioničarima Društva putem Internetske stranice Društva.</w:t>
      </w:r>
    </w:p>
    <w:p w14:paraId="58FF172D" w14:textId="77777777" w:rsidR="00FF1301" w:rsidRPr="00DA55DA" w:rsidRDefault="00FF1301" w:rsidP="00FF1301">
      <w:pPr>
        <w:pStyle w:val="ListParagraph"/>
        <w:tabs>
          <w:tab w:val="left" w:pos="567"/>
        </w:tabs>
        <w:spacing w:after="80"/>
        <w:ind w:left="567"/>
        <w:jc w:val="both"/>
        <w:rPr>
          <w:rStyle w:val="eop"/>
          <w:rFonts w:ascii="Ebrima" w:hAnsi="Ebrima"/>
          <w:sz w:val="20"/>
          <w:szCs w:val="20"/>
          <w:shd w:val="clear" w:color="auto" w:fill="FFFFFF"/>
        </w:rPr>
      </w:pPr>
    </w:p>
    <w:p w14:paraId="4D28F1EA" w14:textId="77777777" w:rsidR="00FF1301" w:rsidRPr="00DA55DA" w:rsidRDefault="00FF1301" w:rsidP="008E331F">
      <w:pPr>
        <w:pStyle w:val="ListParagraph"/>
        <w:numPr>
          <w:ilvl w:val="0"/>
          <w:numId w:val="5"/>
        </w:numPr>
        <w:tabs>
          <w:tab w:val="left" w:pos="567"/>
        </w:tabs>
        <w:spacing w:after="80"/>
        <w:ind w:left="567" w:hanging="567"/>
        <w:jc w:val="both"/>
        <w:rPr>
          <w:rStyle w:val="eop"/>
          <w:rFonts w:ascii="Ebrima" w:hAnsi="Ebrima"/>
          <w:sz w:val="20"/>
          <w:szCs w:val="20"/>
          <w:shd w:val="clear" w:color="auto" w:fill="FFFFFF"/>
        </w:rPr>
      </w:pPr>
      <w:r w:rsidRPr="00DA55DA">
        <w:rPr>
          <w:rStyle w:val="eop"/>
          <w:rFonts w:ascii="Ebrima" w:hAnsi="Ebrima"/>
          <w:sz w:val="20"/>
          <w:szCs w:val="20"/>
          <w:shd w:val="clear" w:color="auto" w:fill="FFFFFF"/>
        </w:rPr>
        <w:t xml:space="preserve">Ova odluka stupa na snagu danom donošenja.  </w:t>
      </w:r>
    </w:p>
    <w:p w14:paraId="36D56C4F" w14:textId="77777777" w:rsidR="00FF1301" w:rsidRPr="00DA55DA" w:rsidRDefault="00FF1301" w:rsidP="00FF1301">
      <w:pPr>
        <w:spacing w:after="80"/>
        <w:jc w:val="both"/>
        <w:rPr>
          <w:rFonts w:ascii="Ebrima" w:hAnsi="Ebrima"/>
          <w:sz w:val="20"/>
          <w:szCs w:val="20"/>
        </w:rPr>
      </w:pPr>
    </w:p>
    <w:p w14:paraId="130ED302" w14:textId="77777777" w:rsidR="00591F3F" w:rsidRPr="00DA55DA" w:rsidRDefault="00591F3F" w:rsidP="006D1475">
      <w:pPr>
        <w:spacing w:after="80"/>
        <w:rPr>
          <w:rStyle w:val="normaltextrun"/>
          <w:rFonts w:ascii="Ebrima" w:hAnsi="Ebrima"/>
          <w:b/>
          <w:bCs/>
          <w:sz w:val="20"/>
          <w:szCs w:val="20"/>
          <w:shd w:val="clear" w:color="auto" w:fill="FFFFFF"/>
        </w:rPr>
      </w:pPr>
    </w:p>
    <w:p w14:paraId="0443EB0C" w14:textId="5B41AE17" w:rsidR="003A59D1" w:rsidRPr="00DA55DA" w:rsidRDefault="004D53A9" w:rsidP="00640F32">
      <w:pPr>
        <w:spacing w:after="80"/>
        <w:jc w:val="center"/>
        <w:rPr>
          <w:rFonts w:ascii="Ebrima" w:hAnsi="Ebrima"/>
          <w:bCs/>
          <w:sz w:val="20"/>
        </w:rPr>
      </w:pPr>
      <w:r w:rsidRPr="00DA55DA">
        <w:rPr>
          <w:bCs/>
        </w:rPr>
        <w:t> </w:t>
      </w:r>
      <w:r w:rsidRPr="00DA55DA">
        <w:rPr>
          <w:rFonts w:ascii="Ebrima" w:hAnsi="Ebrima"/>
          <w:bCs/>
          <w:sz w:val="20"/>
        </w:rPr>
        <w:t xml:space="preserve"> </w:t>
      </w:r>
      <w:r w:rsidR="00640F32" w:rsidRPr="00DA55DA">
        <w:rPr>
          <w:rFonts w:ascii="Ebrima" w:hAnsi="Ebrima"/>
          <w:bCs/>
          <w:sz w:val="20"/>
        </w:rPr>
        <w:t>*****</w:t>
      </w:r>
    </w:p>
    <w:p w14:paraId="30B08B0B" w14:textId="77777777" w:rsidR="001E1CC3" w:rsidRPr="00DA55DA" w:rsidRDefault="001E1CC3" w:rsidP="00C2099B">
      <w:pPr>
        <w:ind w:left="6036" w:firstLine="336"/>
        <w:jc w:val="center"/>
        <w:rPr>
          <w:rFonts w:ascii="Ebrima" w:hAnsi="Ebrima"/>
          <w:sz w:val="20"/>
          <w:szCs w:val="20"/>
        </w:rPr>
      </w:pPr>
    </w:p>
    <w:p w14:paraId="6C8857C0" w14:textId="77777777" w:rsidR="005B0FE5" w:rsidRPr="00DA55DA" w:rsidRDefault="005B0FE5" w:rsidP="00F03A6D">
      <w:pPr>
        <w:pStyle w:val="paragraph"/>
        <w:spacing w:before="0" w:beforeAutospacing="0" w:after="0" w:afterAutospacing="0"/>
        <w:jc w:val="both"/>
        <w:textAlignment w:val="baseline"/>
        <w:rPr>
          <w:rFonts w:ascii="Ebrima" w:hAnsi="Ebrima" w:cs="Segoe UI"/>
          <w:b/>
          <w:bCs/>
          <w:sz w:val="20"/>
          <w:szCs w:val="20"/>
        </w:rPr>
      </w:pPr>
      <w:r w:rsidRPr="00DA55DA">
        <w:rPr>
          <w:rStyle w:val="normaltextrun"/>
          <w:rFonts w:ascii="Ebrima" w:hAnsi="Ebrima" w:cs="Segoe UI"/>
          <w:b/>
          <w:bCs/>
          <w:sz w:val="20"/>
          <w:szCs w:val="20"/>
        </w:rPr>
        <w:t>UPUTE DIONIČARIMA ZA SUDJELOVANJE NA GLAVNOJ SKUPŠTINI I PRAVA DIONIČARA</w:t>
      </w:r>
      <w:r w:rsidRPr="00DA55DA">
        <w:rPr>
          <w:rStyle w:val="eop"/>
          <w:rFonts w:ascii="Ebrima" w:hAnsi="Ebrima" w:cs="Segoe UI"/>
          <w:b/>
          <w:bCs/>
          <w:sz w:val="20"/>
          <w:szCs w:val="20"/>
        </w:rPr>
        <w:t> </w:t>
      </w:r>
    </w:p>
    <w:p w14:paraId="7CA3AA9F" w14:textId="77777777" w:rsidR="005B0FE5" w:rsidRPr="00DA55DA" w:rsidRDefault="005B0FE5" w:rsidP="00F03A6D">
      <w:pPr>
        <w:pStyle w:val="paragraph"/>
        <w:spacing w:before="0" w:beforeAutospacing="0" w:after="0" w:afterAutospacing="0"/>
        <w:jc w:val="both"/>
        <w:textAlignment w:val="baseline"/>
        <w:rPr>
          <w:rStyle w:val="normaltextrun"/>
          <w:rFonts w:ascii="Ebrima" w:hAnsi="Ebrima" w:cs="Segoe UI"/>
          <w:sz w:val="20"/>
          <w:szCs w:val="20"/>
        </w:rPr>
      </w:pPr>
    </w:p>
    <w:p w14:paraId="459B3FAF" w14:textId="4ACB72EA" w:rsidR="005B0FE5" w:rsidRPr="00DA55DA" w:rsidRDefault="005B0FE5" w:rsidP="00F03A6D">
      <w:pPr>
        <w:pStyle w:val="paragraph"/>
        <w:spacing w:before="0" w:beforeAutospacing="0" w:after="0" w:afterAutospacing="0"/>
        <w:jc w:val="both"/>
        <w:textAlignment w:val="baseline"/>
        <w:rPr>
          <w:rFonts w:ascii="Ebrima" w:hAnsi="Ebrima" w:cs="Segoe UI"/>
          <w:sz w:val="20"/>
          <w:szCs w:val="20"/>
        </w:rPr>
      </w:pPr>
      <w:r w:rsidRPr="00DA55DA">
        <w:rPr>
          <w:rStyle w:val="normaltextrun"/>
          <w:rFonts w:ascii="Ebrima" w:hAnsi="Ebrima" w:cs="Segoe UI"/>
          <w:sz w:val="20"/>
          <w:szCs w:val="20"/>
        </w:rPr>
        <w:t>Ukupan broj dionica izdanih s pravom glasa iznosi </w:t>
      </w:r>
      <w:r w:rsidR="75FD596C" w:rsidRPr="00DA55DA">
        <w:rPr>
          <w:rStyle w:val="normaltextrun"/>
          <w:rFonts w:ascii="Ebrima" w:hAnsi="Ebrima" w:cs="Segoe UI"/>
          <w:sz w:val="20"/>
          <w:szCs w:val="20"/>
        </w:rPr>
        <w:t xml:space="preserve"> </w:t>
      </w:r>
      <w:r w:rsidRPr="00DA55DA">
        <w:rPr>
          <w:rStyle w:val="normaltextrun"/>
          <w:rFonts w:ascii="Ebrima" w:hAnsi="Ebrima" w:cs="Segoe UI"/>
          <w:sz w:val="20"/>
          <w:szCs w:val="20"/>
        </w:rPr>
        <w:t>9.601.100 dionica</w:t>
      </w:r>
      <w:r w:rsidR="00A85A9D" w:rsidRPr="00DA55DA">
        <w:rPr>
          <w:rStyle w:val="normaltextrun"/>
          <w:rFonts w:ascii="Ebrima" w:hAnsi="Ebrima" w:cs="Segoe UI"/>
          <w:sz w:val="20"/>
          <w:szCs w:val="20"/>
        </w:rPr>
        <w:t>, sve redovne na ime,</w:t>
      </w:r>
      <w:r w:rsidRPr="00DA55DA">
        <w:rPr>
          <w:rStyle w:val="normaltextrun"/>
          <w:rFonts w:ascii="Ebrima" w:hAnsi="Ebrima" w:cs="Segoe UI"/>
          <w:sz w:val="20"/>
          <w:szCs w:val="20"/>
        </w:rPr>
        <w:t xml:space="preserve"> oznake MONP-R-A</w:t>
      </w:r>
      <w:r w:rsidR="00A85A9D" w:rsidRPr="00DA55DA">
        <w:rPr>
          <w:rStyle w:val="normaltextrun"/>
          <w:rFonts w:ascii="Ebrima" w:hAnsi="Ebrima" w:cs="Segoe UI"/>
          <w:sz w:val="20"/>
          <w:szCs w:val="20"/>
        </w:rPr>
        <w:t>,</w:t>
      </w:r>
      <w:r w:rsidRPr="00DA55DA">
        <w:rPr>
          <w:rStyle w:val="normaltextrun"/>
          <w:rFonts w:ascii="Ebrima" w:hAnsi="Ebrima" w:cs="Segoe UI"/>
          <w:sz w:val="20"/>
          <w:szCs w:val="20"/>
        </w:rPr>
        <w:t xml:space="preserve"> koje nose 1 glas svaka, </w:t>
      </w:r>
      <w:r w:rsidR="00480A1F" w:rsidRPr="00DA55DA">
        <w:rPr>
          <w:rStyle w:val="normaltextrun"/>
          <w:rFonts w:ascii="Ebrima" w:hAnsi="Ebrima" w:cs="Segoe UI"/>
          <w:sz w:val="20"/>
          <w:szCs w:val="20"/>
        </w:rPr>
        <w:t>a</w:t>
      </w:r>
      <w:r w:rsidRPr="00DA55DA">
        <w:rPr>
          <w:rStyle w:val="normaltextrun"/>
          <w:rFonts w:ascii="Ebrima" w:hAnsi="Ebrima" w:cs="Segoe UI"/>
          <w:sz w:val="20"/>
          <w:szCs w:val="20"/>
        </w:rPr>
        <w:t xml:space="preserve"> ukupan broj </w:t>
      </w:r>
      <w:r w:rsidR="00480A1F" w:rsidRPr="00DA55DA">
        <w:rPr>
          <w:rStyle w:val="normaltextrun"/>
          <w:rFonts w:ascii="Ebrima" w:hAnsi="Ebrima" w:cs="Segoe UI"/>
          <w:sz w:val="20"/>
          <w:szCs w:val="20"/>
        </w:rPr>
        <w:t>glasova</w:t>
      </w:r>
      <w:r w:rsidR="00A85A9D" w:rsidRPr="00DA55DA">
        <w:rPr>
          <w:rStyle w:val="normaltextrun"/>
          <w:rFonts w:ascii="Ebrima" w:hAnsi="Ebrima" w:cs="Segoe UI"/>
          <w:sz w:val="20"/>
          <w:szCs w:val="20"/>
        </w:rPr>
        <w:t xml:space="preserve"> po dionicama MONP-R-A</w:t>
      </w:r>
      <w:r w:rsidRPr="00DA55DA">
        <w:rPr>
          <w:rStyle w:val="normaltextrun"/>
          <w:rFonts w:ascii="Ebrima" w:hAnsi="Ebrima" w:cs="Segoe UI"/>
          <w:sz w:val="20"/>
          <w:szCs w:val="20"/>
        </w:rPr>
        <w:t xml:space="preserve"> na dan objave ovog poziva iznosi </w:t>
      </w:r>
      <w:r w:rsidR="00E41920" w:rsidRPr="00DA55DA">
        <w:rPr>
          <w:rStyle w:val="normaltextrun"/>
          <w:rFonts w:ascii="Ebrima" w:hAnsi="Ebrima" w:cs="Segoe UI"/>
          <w:sz w:val="20"/>
          <w:szCs w:val="20"/>
        </w:rPr>
        <w:t>9.548.700</w:t>
      </w:r>
      <w:r w:rsidRPr="00DA55DA">
        <w:rPr>
          <w:rStyle w:val="normaltextrun"/>
          <w:rFonts w:ascii="Ebrima" w:hAnsi="Ebrima" w:cs="Segoe UI"/>
          <w:sz w:val="20"/>
          <w:szCs w:val="20"/>
        </w:rPr>
        <w:t xml:space="preserve"> glasova, </w:t>
      </w:r>
      <w:r w:rsidR="00A85A9D" w:rsidRPr="00DA55DA">
        <w:rPr>
          <w:rStyle w:val="normaltextrun"/>
          <w:rFonts w:ascii="Ebrima" w:hAnsi="Ebrima" w:cs="Segoe UI"/>
          <w:sz w:val="20"/>
          <w:szCs w:val="20"/>
        </w:rPr>
        <w:t xml:space="preserve">dok u odnosu na </w:t>
      </w:r>
      <w:r w:rsidR="004A327D" w:rsidRPr="00DA55DA">
        <w:rPr>
          <w:rStyle w:val="normaltextrun"/>
          <w:rFonts w:ascii="Ebrima" w:hAnsi="Ebrima" w:cs="Segoe UI"/>
          <w:sz w:val="20"/>
          <w:szCs w:val="20"/>
        </w:rPr>
        <w:t>52.400</w:t>
      </w:r>
      <w:r w:rsidR="00A85A9D" w:rsidRPr="00DA55DA">
        <w:rPr>
          <w:rStyle w:val="normaltextrun"/>
          <w:rFonts w:ascii="Ebrima" w:hAnsi="Ebrima" w:cs="Segoe UI"/>
          <w:sz w:val="20"/>
          <w:szCs w:val="20"/>
        </w:rPr>
        <w:t xml:space="preserve"> dionica </w:t>
      </w:r>
      <w:r w:rsidR="002368F8" w:rsidRPr="00DA55DA">
        <w:rPr>
          <w:rStyle w:val="normaltextrun"/>
          <w:rFonts w:ascii="Ebrima" w:hAnsi="Ebrima" w:cs="Segoe UI"/>
          <w:sz w:val="20"/>
          <w:szCs w:val="20"/>
        </w:rPr>
        <w:t xml:space="preserve">koje drži samo Društvo </w:t>
      </w:r>
      <w:r w:rsidRPr="00DA55DA">
        <w:rPr>
          <w:rStyle w:val="normaltextrun"/>
          <w:rFonts w:ascii="Ebrima" w:hAnsi="Ebrima" w:cs="Segoe UI"/>
          <w:sz w:val="20"/>
          <w:szCs w:val="20"/>
        </w:rPr>
        <w:t>prav</w:t>
      </w:r>
      <w:r w:rsidR="002368F8" w:rsidRPr="00DA55DA">
        <w:rPr>
          <w:rStyle w:val="normaltextrun"/>
          <w:rFonts w:ascii="Ebrima" w:hAnsi="Ebrima" w:cs="Segoe UI"/>
          <w:sz w:val="20"/>
          <w:szCs w:val="20"/>
        </w:rPr>
        <w:t>o glasa se ne ostvaruje s obzirom da prava iz vlastitih dionica</w:t>
      </w:r>
      <w:r w:rsidRPr="00DA55DA">
        <w:rPr>
          <w:rStyle w:val="normaltextrun"/>
          <w:rFonts w:ascii="Ebrima" w:hAnsi="Ebrima" w:cs="Segoe UI"/>
          <w:sz w:val="20"/>
          <w:szCs w:val="20"/>
        </w:rPr>
        <w:t xml:space="preserve"> miruju.</w:t>
      </w:r>
      <w:r w:rsidRPr="00DA55DA">
        <w:rPr>
          <w:rStyle w:val="eop"/>
          <w:rFonts w:ascii="Ebrima" w:hAnsi="Ebrima" w:cs="Segoe UI"/>
          <w:sz w:val="20"/>
          <w:szCs w:val="20"/>
        </w:rPr>
        <w:t> </w:t>
      </w:r>
    </w:p>
    <w:p w14:paraId="6FE6FBCE" w14:textId="77777777" w:rsidR="005B0FE5" w:rsidRPr="00DA55DA" w:rsidRDefault="005B0FE5" w:rsidP="00F03A6D">
      <w:pPr>
        <w:pStyle w:val="paragraph"/>
        <w:spacing w:before="0" w:beforeAutospacing="0" w:after="0" w:afterAutospacing="0"/>
        <w:jc w:val="both"/>
        <w:textAlignment w:val="baseline"/>
        <w:rPr>
          <w:rFonts w:ascii="Ebrima" w:hAnsi="Ebrima" w:cs="Segoe UI"/>
          <w:sz w:val="20"/>
          <w:szCs w:val="20"/>
        </w:rPr>
      </w:pPr>
      <w:r w:rsidRPr="00DA55DA">
        <w:rPr>
          <w:rStyle w:val="eop"/>
          <w:rFonts w:ascii="Ebrima" w:hAnsi="Ebrima" w:cs="Segoe UI"/>
          <w:sz w:val="20"/>
          <w:szCs w:val="20"/>
        </w:rPr>
        <w:t> </w:t>
      </w:r>
    </w:p>
    <w:p w14:paraId="0B5708DF" w14:textId="2321C914" w:rsidR="005B0FE5" w:rsidRPr="00DA55DA" w:rsidRDefault="005B0FE5" w:rsidP="00F03A6D">
      <w:pPr>
        <w:pStyle w:val="paragraph"/>
        <w:spacing w:before="0" w:beforeAutospacing="0" w:after="0" w:afterAutospacing="0"/>
        <w:jc w:val="both"/>
        <w:textAlignment w:val="baseline"/>
        <w:rPr>
          <w:rFonts w:ascii="Ebrima" w:hAnsi="Ebrima" w:cs="Segoe UI"/>
          <w:sz w:val="20"/>
          <w:szCs w:val="20"/>
        </w:rPr>
      </w:pPr>
      <w:r w:rsidRPr="00DA55DA">
        <w:rPr>
          <w:rStyle w:val="normaltextrun"/>
          <w:rFonts w:ascii="Ebrima" w:hAnsi="Ebrima" w:cs="Segoe UI"/>
          <w:sz w:val="20"/>
          <w:szCs w:val="20"/>
        </w:rPr>
        <w:t xml:space="preserve">Za broj glasova koji pojedinom dioničaru pripada na Glavnoj skupštini mjerodavno je stanje na računima dioničara koji se vode u Središnjem klirinškom depozitarnom društvu d.d. na zadnji dan roka za prispijeće valjane prijave sudjelovanja na </w:t>
      </w:r>
      <w:r w:rsidR="00640F32" w:rsidRPr="00DA55DA">
        <w:rPr>
          <w:rStyle w:val="normaltextrun"/>
          <w:rFonts w:ascii="Ebrima" w:hAnsi="Ebrima" w:cs="Segoe UI"/>
          <w:sz w:val="20"/>
          <w:szCs w:val="20"/>
        </w:rPr>
        <w:t xml:space="preserve">Izvanrednoj </w:t>
      </w:r>
      <w:r w:rsidRPr="00DA55DA">
        <w:rPr>
          <w:rStyle w:val="normaltextrun"/>
          <w:rFonts w:ascii="Ebrima" w:hAnsi="Ebrima" w:cs="Segoe UI"/>
          <w:sz w:val="20"/>
          <w:szCs w:val="20"/>
        </w:rPr>
        <w:t>Glavnoj skupštini.</w:t>
      </w:r>
      <w:r w:rsidRPr="00DA55DA">
        <w:rPr>
          <w:rStyle w:val="eop"/>
          <w:rFonts w:ascii="Ebrima" w:hAnsi="Ebrima" w:cs="Segoe UI"/>
          <w:sz w:val="20"/>
          <w:szCs w:val="20"/>
        </w:rPr>
        <w:t> </w:t>
      </w:r>
    </w:p>
    <w:p w14:paraId="24FC1061" w14:textId="77777777" w:rsidR="005B0FE5" w:rsidRPr="00DA55DA" w:rsidRDefault="005B0FE5" w:rsidP="00F03A6D">
      <w:pPr>
        <w:pStyle w:val="paragraph"/>
        <w:spacing w:before="0" w:beforeAutospacing="0" w:after="0" w:afterAutospacing="0"/>
        <w:jc w:val="both"/>
        <w:textAlignment w:val="baseline"/>
        <w:rPr>
          <w:rFonts w:ascii="Ebrima" w:hAnsi="Ebrima" w:cs="Segoe UI"/>
          <w:sz w:val="20"/>
          <w:szCs w:val="20"/>
        </w:rPr>
      </w:pPr>
      <w:r w:rsidRPr="00DA55DA">
        <w:rPr>
          <w:rStyle w:val="eop"/>
          <w:rFonts w:ascii="Ebrima" w:hAnsi="Ebrima" w:cs="Segoe UI"/>
          <w:sz w:val="20"/>
          <w:szCs w:val="20"/>
        </w:rPr>
        <w:t> </w:t>
      </w:r>
    </w:p>
    <w:p w14:paraId="750D2A02" w14:textId="421789F3" w:rsidR="005B0FE5" w:rsidRPr="00DA55DA" w:rsidRDefault="005B0FE5" w:rsidP="00F03A6D">
      <w:pPr>
        <w:pStyle w:val="paragraph"/>
        <w:spacing w:before="0" w:beforeAutospacing="0" w:after="0" w:afterAutospacing="0"/>
        <w:jc w:val="both"/>
        <w:textAlignment w:val="baseline"/>
        <w:rPr>
          <w:rFonts w:ascii="Ebrima" w:hAnsi="Ebrima" w:cs="Segoe UI"/>
          <w:sz w:val="20"/>
          <w:szCs w:val="20"/>
        </w:rPr>
      </w:pPr>
      <w:r w:rsidRPr="00DA55DA">
        <w:rPr>
          <w:rStyle w:val="normaltextrun"/>
          <w:rFonts w:ascii="Ebrima" w:hAnsi="Ebrima" w:cs="Segoe UI"/>
          <w:sz w:val="20"/>
          <w:szCs w:val="20"/>
        </w:rPr>
        <w:t>Na </w:t>
      </w:r>
      <w:r w:rsidR="00640F32" w:rsidRPr="00DA55DA">
        <w:rPr>
          <w:rStyle w:val="normaltextrun"/>
          <w:rFonts w:ascii="Ebrima" w:hAnsi="Ebrima" w:cs="Segoe UI"/>
          <w:sz w:val="20"/>
          <w:szCs w:val="20"/>
        </w:rPr>
        <w:t xml:space="preserve">Izvanrednoj </w:t>
      </w:r>
      <w:r w:rsidRPr="00DA55DA">
        <w:rPr>
          <w:rStyle w:val="normaltextrun"/>
          <w:rFonts w:ascii="Ebrima" w:hAnsi="Ebrima" w:cs="Segoe UI"/>
          <w:sz w:val="20"/>
          <w:szCs w:val="20"/>
        </w:rPr>
        <w:t>Glavnoj skupštini imaju pravo sudjelovati dioničari osobno ili putem punomoćnika, koji sukladno članku 279. Zakona o trgovačkim društvima (dalje u tekstu: ZTD) i članku 24.1. Statuta Društva najkasnije 6 (šest) dana prije dana održavanja Glavne skupštine prijave Društvu namjeru sudjelovanja na Glavnoj skupštini, odnosno ako valjana prijava za sudjelovanje na Glavnoj skupštini prispije u Društvo najkasnije do kraja dana </w:t>
      </w:r>
      <w:r w:rsidR="00591F3F" w:rsidRPr="00DA55DA">
        <w:rPr>
          <w:rStyle w:val="normaltextrun"/>
          <w:rFonts w:ascii="Ebrima" w:hAnsi="Ebrima" w:cs="Segoe UI"/>
          <w:sz w:val="20"/>
          <w:szCs w:val="20"/>
        </w:rPr>
        <w:t>21</w:t>
      </w:r>
      <w:r w:rsidRPr="00DA55DA">
        <w:rPr>
          <w:rStyle w:val="normaltextrun"/>
          <w:rFonts w:ascii="Ebrima" w:hAnsi="Ebrima" w:cs="Segoe UI"/>
          <w:sz w:val="20"/>
          <w:szCs w:val="20"/>
        </w:rPr>
        <w:t xml:space="preserve">. </w:t>
      </w:r>
      <w:r w:rsidR="00591F3F" w:rsidRPr="00DA55DA">
        <w:rPr>
          <w:rStyle w:val="normaltextrun"/>
          <w:rFonts w:ascii="Ebrima" w:hAnsi="Ebrima" w:cs="Segoe UI"/>
          <w:sz w:val="20"/>
          <w:szCs w:val="20"/>
        </w:rPr>
        <w:t xml:space="preserve"> listopada </w:t>
      </w:r>
      <w:r w:rsidRPr="00DA55DA">
        <w:rPr>
          <w:rStyle w:val="normaltextrun"/>
          <w:rFonts w:ascii="Ebrima" w:hAnsi="Ebrima" w:cs="Segoe UI"/>
          <w:sz w:val="20"/>
          <w:szCs w:val="20"/>
        </w:rPr>
        <w:t>202</w:t>
      </w:r>
      <w:r w:rsidR="00640F32" w:rsidRPr="00DA55DA">
        <w:rPr>
          <w:rStyle w:val="normaltextrun"/>
          <w:rFonts w:ascii="Ebrima" w:hAnsi="Ebrima" w:cs="Segoe UI"/>
          <w:sz w:val="20"/>
          <w:szCs w:val="20"/>
        </w:rPr>
        <w:t>1</w:t>
      </w:r>
      <w:r w:rsidRPr="00DA55DA">
        <w:rPr>
          <w:rStyle w:val="normaltextrun"/>
          <w:rFonts w:ascii="Ebrima" w:hAnsi="Ebrima" w:cs="Segoe UI"/>
          <w:sz w:val="20"/>
          <w:szCs w:val="20"/>
        </w:rPr>
        <w:t>. godine. </w:t>
      </w:r>
      <w:r w:rsidRPr="00DA55DA">
        <w:rPr>
          <w:rStyle w:val="eop"/>
          <w:rFonts w:ascii="Ebrima" w:hAnsi="Ebrima" w:cs="Segoe UI"/>
          <w:sz w:val="20"/>
          <w:szCs w:val="20"/>
        </w:rPr>
        <w:t> </w:t>
      </w:r>
    </w:p>
    <w:p w14:paraId="15118797" w14:textId="77777777" w:rsidR="005B0FE5" w:rsidRPr="00DA55DA" w:rsidRDefault="005B0FE5" w:rsidP="00F03A6D">
      <w:pPr>
        <w:pStyle w:val="paragraph"/>
        <w:spacing w:before="0" w:beforeAutospacing="0" w:after="0" w:afterAutospacing="0"/>
        <w:jc w:val="both"/>
        <w:textAlignment w:val="baseline"/>
        <w:rPr>
          <w:rFonts w:ascii="Ebrima" w:hAnsi="Ebrima" w:cs="Segoe UI"/>
          <w:sz w:val="20"/>
          <w:szCs w:val="20"/>
        </w:rPr>
      </w:pPr>
      <w:r w:rsidRPr="00DA55DA">
        <w:rPr>
          <w:rStyle w:val="eop"/>
          <w:rFonts w:ascii="Ebrima" w:hAnsi="Ebrima" w:cs="Segoe UI"/>
          <w:sz w:val="20"/>
          <w:szCs w:val="20"/>
        </w:rPr>
        <w:t> </w:t>
      </w:r>
    </w:p>
    <w:p w14:paraId="5C8B5EE1" w14:textId="69D86817" w:rsidR="005B0FE5" w:rsidRPr="00DA55DA" w:rsidRDefault="005B0FE5" w:rsidP="001728DD">
      <w:pPr>
        <w:pStyle w:val="paragraph"/>
        <w:spacing w:before="0" w:beforeAutospacing="0" w:after="0" w:afterAutospacing="0" w:line="259" w:lineRule="auto"/>
        <w:jc w:val="both"/>
        <w:textAlignment w:val="baseline"/>
        <w:rPr>
          <w:rFonts w:ascii="Ebrima" w:hAnsi="Ebrima" w:cs="Segoe UI"/>
          <w:sz w:val="20"/>
          <w:szCs w:val="20"/>
        </w:rPr>
      </w:pPr>
      <w:r w:rsidRPr="00DA55DA">
        <w:rPr>
          <w:rStyle w:val="normaltextrun"/>
          <w:rFonts w:ascii="Ebrima" w:hAnsi="Ebrima" w:cs="Segoe UI"/>
          <w:sz w:val="20"/>
          <w:szCs w:val="20"/>
        </w:rPr>
        <w:t xml:space="preserve">Obzirom na izvanredne okolnosti u kojima se saziva ova Glavna skupština (pandemija virusa SARS-CoV-2), a sukladno članku 24.2. i 23.2. Statuta, Uprava Društva uz suglasnost Nadzornog odbora, odlučila je da će na mjestu održavanja Glavne skupštine biti prisutni predsjednik Glavne skupštine i javni bilježnik, </w:t>
      </w:r>
      <w:r w:rsidR="00D81309" w:rsidRPr="00DA55DA">
        <w:rPr>
          <w:rStyle w:val="normaltextrun"/>
          <w:rFonts w:ascii="Ebrima" w:hAnsi="Ebrima" w:cs="Segoe UI"/>
          <w:sz w:val="20"/>
          <w:szCs w:val="20"/>
        </w:rPr>
        <w:t xml:space="preserve">osoblje zaduženo za tehničku provedbu Skupštine, </w:t>
      </w:r>
      <w:r w:rsidR="00FA729B" w:rsidRPr="00DA55DA">
        <w:rPr>
          <w:rStyle w:val="normaltextrun"/>
          <w:rFonts w:ascii="Ebrima" w:hAnsi="Ebrima" w:cs="Segoe UI"/>
          <w:sz w:val="20"/>
          <w:szCs w:val="20"/>
        </w:rPr>
        <w:t xml:space="preserve">Uprava društva </w:t>
      </w:r>
      <w:r w:rsidRPr="00DA55DA">
        <w:rPr>
          <w:rStyle w:val="normaltextrun"/>
          <w:rFonts w:ascii="Ebrima" w:hAnsi="Ebrima" w:cs="Segoe UI"/>
          <w:sz w:val="20"/>
          <w:szCs w:val="20"/>
        </w:rPr>
        <w:t xml:space="preserve">te do najviše </w:t>
      </w:r>
      <w:r w:rsidR="00C639A4" w:rsidRPr="00DA55DA">
        <w:rPr>
          <w:rStyle w:val="normaltextrun"/>
          <w:rFonts w:ascii="Ebrima" w:hAnsi="Ebrima" w:cs="Segoe UI"/>
          <w:sz w:val="20"/>
          <w:szCs w:val="20"/>
        </w:rPr>
        <w:t>30</w:t>
      </w:r>
      <w:r w:rsidR="00562422" w:rsidRPr="00DA55DA">
        <w:rPr>
          <w:rStyle w:val="normaltextrun"/>
          <w:rFonts w:ascii="Ebrima" w:hAnsi="Ebrima" w:cs="Segoe UI"/>
          <w:sz w:val="20"/>
          <w:szCs w:val="20"/>
        </w:rPr>
        <w:t xml:space="preserve"> </w:t>
      </w:r>
      <w:r w:rsidRPr="00DA55DA">
        <w:rPr>
          <w:rStyle w:val="normaltextrun"/>
          <w:rFonts w:ascii="Ebrima" w:hAnsi="Ebrima" w:cs="Segoe UI"/>
          <w:sz w:val="20"/>
          <w:szCs w:val="20"/>
        </w:rPr>
        <w:t>dioničara</w:t>
      </w:r>
      <w:r w:rsidR="00C639A4" w:rsidRPr="00DA55DA">
        <w:rPr>
          <w:rStyle w:val="normaltextrun"/>
          <w:rFonts w:ascii="Ebrima" w:hAnsi="Ebrima" w:cs="Segoe UI"/>
          <w:sz w:val="20"/>
          <w:szCs w:val="20"/>
        </w:rPr>
        <w:t xml:space="preserve"> (ili manje ukoliko odlukom nadlež</w:t>
      </w:r>
      <w:r w:rsidR="00651C93" w:rsidRPr="00DA55DA">
        <w:rPr>
          <w:rStyle w:val="normaltextrun"/>
          <w:rFonts w:ascii="Ebrima" w:hAnsi="Ebrima" w:cs="Segoe UI"/>
          <w:sz w:val="20"/>
          <w:szCs w:val="20"/>
        </w:rPr>
        <w:t>nih vlasti bude smanjen maksimalni broj osoba na okupljanju u zatvorenom prostoru)</w:t>
      </w:r>
      <w:r w:rsidRPr="00DA55DA">
        <w:rPr>
          <w:rStyle w:val="normaltextrun"/>
          <w:rFonts w:ascii="Ebrima" w:hAnsi="Ebrima" w:cs="Segoe UI"/>
          <w:sz w:val="20"/>
          <w:szCs w:val="20"/>
        </w:rPr>
        <w:t>, a da će</w:t>
      </w:r>
      <w:r w:rsidR="00640F32" w:rsidRPr="00DA55DA">
        <w:rPr>
          <w:rStyle w:val="normaltextrun"/>
          <w:rFonts w:ascii="Ebrima" w:hAnsi="Ebrima" w:cs="Segoe UI"/>
          <w:sz w:val="20"/>
          <w:szCs w:val="20"/>
        </w:rPr>
        <w:t xml:space="preserve"> </w:t>
      </w:r>
      <w:r w:rsidRPr="00DA55DA">
        <w:rPr>
          <w:rStyle w:val="normaltextrun"/>
          <w:rFonts w:ascii="Ebrima" w:hAnsi="Ebrima" w:cs="Segoe UI"/>
          <w:sz w:val="20"/>
          <w:szCs w:val="20"/>
        </w:rPr>
        <w:t>se svim </w:t>
      </w:r>
      <w:r w:rsidR="00FA729B" w:rsidRPr="00DA55DA">
        <w:rPr>
          <w:rStyle w:val="normaltextrun"/>
          <w:rFonts w:ascii="Ebrima" w:hAnsi="Ebrima" w:cs="Segoe UI"/>
          <w:sz w:val="20"/>
          <w:szCs w:val="20"/>
        </w:rPr>
        <w:t xml:space="preserve">članovima Nadzornog odbora i </w:t>
      </w:r>
      <w:r w:rsidRPr="00DA55DA">
        <w:rPr>
          <w:rStyle w:val="normaltextrun"/>
          <w:rFonts w:ascii="Ebrima" w:hAnsi="Ebrima" w:cs="Segoe UI"/>
          <w:sz w:val="20"/>
          <w:szCs w:val="20"/>
        </w:rPr>
        <w:t>dioničarima koji to</w:t>
      </w:r>
      <w:r w:rsidR="00562422" w:rsidRPr="00DA55DA">
        <w:rPr>
          <w:rStyle w:val="normaltextrun"/>
          <w:rFonts w:ascii="Ebrima" w:hAnsi="Ebrima" w:cs="Segoe UI"/>
          <w:sz w:val="20"/>
          <w:szCs w:val="20"/>
        </w:rPr>
        <w:t xml:space="preserve"> </w:t>
      </w:r>
      <w:r w:rsidRPr="00DA55DA">
        <w:rPr>
          <w:rStyle w:val="normaltextrun"/>
          <w:rFonts w:ascii="Ebrima" w:hAnsi="Ebrima" w:cs="Segoe UI"/>
          <w:sz w:val="20"/>
          <w:szCs w:val="20"/>
        </w:rPr>
        <w:t xml:space="preserve">zatraže omogućiti sudjelovanje na </w:t>
      </w:r>
      <w:r w:rsidR="00640F32" w:rsidRPr="00DA55DA">
        <w:rPr>
          <w:rStyle w:val="normaltextrun"/>
          <w:rFonts w:ascii="Ebrima" w:hAnsi="Ebrima" w:cs="Segoe UI"/>
          <w:sz w:val="20"/>
          <w:szCs w:val="20"/>
        </w:rPr>
        <w:t>Izvanrednoj</w:t>
      </w:r>
      <w:r w:rsidRPr="00DA55DA">
        <w:rPr>
          <w:rStyle w:val="normaltextrun"/>
          <w:rFonts w:ascii="Ebrima" w:hAnsi="Ebrima" w:cs="Segoe UI"/>
          <w:sz w:val="20"/>
          <w:szCs w:val="20"/>
        </w:rPr>
        <w:t xml:space="preserve"> Glavnoj skupštini elektroničkom komunikacijom na </w:t>
      </w:r>
      <w:r w:rsidRPr="00DA55DA">
        <w:rPr>
          <w:rStyle w:val="normaltextrun"/>
          <w:rFonts w:ascii="Ebrima" w:hAnsi="Ebrima" w:cs="Segoe UI"/>
          <w:sz w:val="20"/>
          <w:szCs w:val="20"/>
        </w:rPr>
        <w:lastRenderedPageBreak/>
        <w:t>daljinu u stvarnom</w:t>
      </w:r>
      <w:r w:rsidR="001728DD" w:rsidRPr="00DA55DA">
        <w:rPr>
          <w:rStyle w:val="normaltextrun"/>
          <w:rFonts w:ascii="Ebrima" w:hAnsi="Ebrima" w:cs="Segoe UI"/>
          <w:sz w:val="20"/>
          <w:szCs w:val="20"/>
        </w:rPr>
        <w:t xml:space="preserve"> </w:t>
      </w:r>
      <w:r w:rsidRPr="00DA55DA">
        <w:rPr>
          <w:rStyle w:val="normaltextrun"/>
          <w:rFonts w:ascii="Ebrima" w:hAnsi="Ebrima" w:cs="Segoe UI"/>
          <w:sz w:val="20"/>
          <w:szCs w:val="20"/>
        </w:rPr>
        <w:t xml:space="preserve">vremenu, što podrazumijeva i davanje glasa elektroničkom komunikacijom. U tom smislu valjanom prijavom smatraju se: prijava pisanim putem ili elektroničkom poštom, te davanje punomoći osobi prijavljenoj za sudjelovanje na </w:t>
      </w:r>
      <w:r w:rsidR="00640F32" w:rsidRPr="00DA55DA">
        <w:rPr>
          <w:rStyle w:val="normaltextrun"/>
          <w:rFonts w:ascii="Ebrima" w:hAnsi="Ebrima" w:cs="Segoe UI"/>
          <w:sz w:val="20"/>
          <w:szCs w:val="20"/>
        </w:rPr>
        <w:t>Izvanrednoj</w:t>
      </w:r>
      <w:r w:rsidRPr="00DA55DA">
        <w:rPr>
          <w:rStyle w:val="normaltextrun"/>
          <w:rFonts w:ascii="Ebrima" w:hAnsi="Ebrima" w:cs="Segoe UI"/>
          <w:sz w:val="20"/>
          <w:szCs w:val="20"/>
        </w:rPr>
        <w:t xml:space="preserve"> Glavnoj skupštini i dostava te punomoći u Društvo. Prijava mora biti dostavljena u sjedište Društva u Balama, Trg La Musa 2 ili elektroničkom poštom na adresu </w:t>
      </w:r>
      <w:hyperlink r:id="rId14" w:tgtFrame="_blank" w:history="1">
        <w:r w:rsidRPr="00DA55DA">
          <w:rPr>
            <w:rStyle w:val="normaltextrun"/>
            <w:rFonts w:ascii="Ebrima" w:hAnsi="Ebrima" w:cs="Segoe UI"/>
            <w:color w:val="0000FF"/>
            <w:sz w:val="20"/>
            <w:szCs w:val="20"/>
            <w:u w:val="single"/>
          </w:rPr>
          <w:t>monperin@monperin.hr</w:t>
        </w:r>
      </w:hyperlink>
      <w:r w:rsidRPr="00DA55DA">
        <w:rPr>
          <w:rStyle w:val="normaltextrun"/>
          <w:rFonts w:ascii="Ebrima" w:hAnsi="Ebrima" w:cs="Segoe UI"/>
          <w:sz w:val="20"/>
          <w:szCs w:val="20"/>
        </w:rPr>
        <w:t> i mora sadržavati: ime i prezime odnosno tvrtku dioničara, adresu prebivališta odnosno sjedišta dioničara, OIB dioničara i e-mail dioničara na koji će dobiti pristupni kod za sudjelovanje na Glavnoj skupštini na daljinu. Ako prijavu ne podnosi dioničar osobno, prijava mora sadržavati i osobne podatke podnositelja prijave kao i dokaz podnositelja prijave o ovlaštenju za zastupanje dioničara (izvod iz sudskog registra ili punomoć) te e-mail podnositelja prijave na koji će dobiti pristupni kod za sudjelovanje na Glavnoj skupštini na daljinu. Ukoliko dioničar odnosno sudionik namjerava na Glavnoj skupštini raspravljati o nekoj točki dnevnog reda, u prijavi je potrebno navesti u odnosu na koje točke dnevnog reda namjerava raspravljati. Obrazac prijave dostupan je dioničarima na internetskoj stranici Društva </w:t>
      </w:r>
      <w:hyperlink r:id="rId15" w:tgtFrame="_blank" w:history="1">
        <w:r w:rsidRPr="00DA55DA">
          <w:rPr>
            <w:rStyle w:val="normaltextrun"/>
            <w:rFonts w:ascii="Ebrima" w:hAnsi="Ebrima" w:cs="Segoe UI"/>
            <w:color w:val="0000FF"/>
            <w:sz w:val="20"/>
            <w:szCs w:val="20"/>
            <w:u w:val="single"/>
          </w:rPr>
          <w:t>www.monperin.hr</w:t>
        </w:r>
      </w:hyperlink>
      <w:r w:rsidRPr="00DA55DA">
        <w:rPr>
          <w:rStyle w:val="eop"/>
          <w:rFonts w:ascii="Ebrima" w:hAnsi="Ebrima" w:cs="Segoe UI"/>
          <w:sz w:val="20"/>
          <w:szCs w:val="20"/>
        </w:rPr>
        <w:t> </w:t>
      </w:r>
    </w:p>
    <w:p w14:paraId="69C3D253" w14:textId="77777777" w:rsidR="005B0FE5" w:rsidRPr="00DA55DA" w:rsidRDefault="005B0FE5" w:rsidP="00F03A6D">
      <w:pPr>
        <w:pStyle w:val="paragraph"/>
        <w:spacing w:before="0" w:beforeAutospacing="0" w:after="0" w:afterAutospacing="0"/>
        <w:jc w:val="both"/>
        <w:textAlignment w:val="baseline"/>
        <w:rPr>
          <w:rFonts w:ascii="Ebrima" w:hAnsi="Ebrima" w:cs="Segoe UI"/>
          <w:sz w:val="20"/>
          <w:szCs w:val="20"/>
        </w:rPr>
      </w:pPr>
      <w:r w:rsidRPr="00DA55DA">
        <w:rPr>
          <w:rStyle w:val="eop"/>
          <w:rFonts w:ascii="Ebrima" w:hAnsi="Ebrima" w:cs="Segoe UI"/>
          <w:sz w:val="20"/>
          <w:szCs w:val="20"/>
        </w:rPr>
        <w:t> </w:t>
      </w:r>
    </w:p>
    <w:p w14:paraId="1868AC45" w14:textId="77777777" w:rsidR="005B0FE5" w:rsidRPr="00DA55DA" w:rsidRDefault="005B0FE5" w:rsidP="003D4025">
      <w:pPr>
        <w:pStyle w:val="paragraph"/>
        <w:spacing w:before="0" w:beforeAutospacing="0" w:after="0" w:afterAutospacing="0"/>
        <w:jc w:val="both"/>
        <w:textAlignment w:val="baseline"/>
        <w:rPr>
          <w:rFonts w:ascii="Ebrima" w:hAnsi="Ebrima" w:cs="Segoe UI"/>
          <w:sz w:val="20"/>
          <w:szCs w:val="20"/>
        </w:rPr>
      </w:pPr>
      <w:r w:rsidRPr="00DA55DA">
        <w:rPr>
          <w:rStyle w:val="normaltextrun"/>
          <w:rFonts w:ascii="Ebrima" w:hAnsi="Ebrima" w:cs="Segoe UI"/>
          <w:sz w:val="20"/>
          <w:szCs w:val="20"/>
        </w:rPr>
        <w:t>Ako dioničar svoje pravo glasa u Glavnoj skupštini ostvaruje preko opunomoćenika, uz prijavu je dužan priložiti i pisanu punomoć. U punomoći mora biti navedeno tko je izdao i kome punomoć, ukupan broj dionica odnosno glasova kojima raspolaže, te ovlaštenje opunomoćenika da glasuje na Glavnoj skupštini, kao i potpis dioničara koji izdaje punomoć. Ako je dioničar pravna osoba, uz punomoć se dostavlja i izvod iz sudskog ili drugog registra u koji je upisana pravna osoba, odnosno njegov preslik, iz kojeg je vidljivo da je punomoć potpisala osoba koja je ovlaštena zastupati tu pravnu osobu. Original punomoći mora biti dostavljen u Društvo prije održavanja Glavne skupštine. Obrazac punomoći dostupan je dioničarima na internetskoj stranici Društva </w:t>
      </w:r>
      <w:hyperlink r:id="rId16" w:tgtFrame="_blank" w:history="1">
        <w:r w:rsidRPr="00DA55DA">
          <w:rPr>
            <w:rStyle w:val="normaltextrun"/>
            <w:rFonts w:ascii="Ebrima" w:hAnsi="Ebrima" w:cs="Segoe UI"/>
            <w:color w:val="0000FF"/>
            <w:sz w:val="20"/>
            <w:szCs w:val="20"/>
            <w:u w:val="single"/>
          </w:rPr>
          <w:t>www.monperin.hr</w:t>
        </w:r>
      </w:hyperlink>
      <w:r w:rsidRPr="00DA55DA">
        <w:rPr>
          <w:rStyle w:val="eop"/>
          <w:rFonts w:ascii="Ebrima" w:hAnsi="Ebrima" w:cs="Segoe UI"/>
          <w:sz w:val="20"/>
          <w:szCs w:val="20"/>
        </w:rPr>
        <w:t> </w:t>
      </w:r>
    </w:p>
    <w:p w14:paraId="02A59F0C" w14:textId="77777777" w:rsidR="005B0FE5" w:rsidRPr="00DA55DA" w:rsidRDefault="005B0FE5" w:rsidP="00F03A6D">
      <w:pPr>
        <w:pStyle w:val="paragraph"/>
        <w:spacing w:before="0" w:beforeAutospacing="0" w:after="0" w:afterAutospacing="0"/>
        <w:jc w:val="both"/>
        <w:textAlignment w:val="baseline"/>
        <w:rPr>
          <w:rFonts w:ascii="Ebrima" w:hAnsi="Ebrima" w:cs="Segoe UI"/>
          <w:sz w:val="20"/>
          <w:szCs w:val="20"/>
        </w:rPr>
      </w:pPr>
      <w:r w:rsidRPr="00DA55DA">
        <w:rPr>
          <w:rStyle w:val="eop"/>
          <w:rFonts w:ascii="Ebrima" w:hAnsi="Ebrima" w:cs="Segoe UI"/>
          <w:sz w:val="20"/>
          <w:szCs w:val="20"/>
        </w:rPr>
        <w:t> </w:t>
      </w:r>
    </w:p>
    <w:p w14:paraId="26D349E1" w14:textId="77777777" w:rsidR="005B0FE5" w:rsidRPr="00DA55DA" w:rsidRDefault="005B0FE5" w:rsidP="003D4025">
      <w:pPr>
        <w:pStyle w:val="paragraph"/>
        <w:spacing w:before="0" w:beforeAutospacing="0" w:after="0" w:afterAutospacing="0"/>
        <w:jc w:val="both"/>
        <w:textAlignment w:val="baseline"/>
        <w:rPr>
          <w:rFonts w:ascii="Ebrima" w:hAnsi="Ebrima" w:cs="Segoe UI"/>
          <w:sz w:val="20"/>
          <w:szCs w:val="20"/>
        </w:rPr>
      </w:pPr>
      <w:r w:rsidRPr="00DA55DA">
        <w:rPr>
          <w:rStyle w:val="normaltextrun"/>
          <w:rFonts w:ascii="Ebrima" w:hAnsi="Ebrima" w:cs="Segoe UI"/>
          <w:sz w:val="20"/>
          <w:szCs w:val="20"/>
        </w:rPr>
        <w:t>Dioničar koji nije u roku ispunio obvezu prijavljivanja namjere sudjelovanja na Glavnoj skupštini ne može sudjelovati u radu Glavne skupštine.</w:t>
      </w:r>
      <w:r w:rsidRPr="00DA55DA">
        <w:rPr>
          <w:rStyle w:val="eop"/>
          <w:rFonts w:ascii="Ebrima" w:hAnsi="Ebrima" w:cs="Segoe UI"/>
          <w:sz w:val="20"/>
          <w:szCs w:val="20"/>
        </w:rPr>
        <w:t> </w:t>
      </w:r>
    </w:p>
    <w:p w14:paraId="12C61143" w14:textId="77777777" w:rsidR="005B0FE5" w:rsidRPr="00DA55DA" w:rsidRDefault="005B0FE5" w:rsidP="00F03A6D">
      <w:pPr>
        <w:pStyle w:val="paragraph"/>
        <w:spacing w:before="0" w:beforeAutospacing="0" w:after="0" w:afterAutospacing="0"/>
        <w:ind w:right="225"/>
        <w:jc w:val="both"/>
        <w:textAlignment w:val="baseline"/>
        <w:rPr>
          <w:rFonts w:ascii="Ebrima" w:hAnsi="Ebrima" w:cs="Segoe UI"/>
          <w:sz w:val="20"/>
          <w:szCs w:val="20"/>
        </w:rPr>
      </w:pPr>
      <w:r w:rsidRPr="00DA55DA">
        <w:rPr>
          <w:rStyle w:val="eop"/>
          <w:rFonts w:ascii="Ebrima" w:hAnsi="Ebrima" w:cs="Segoe UI"/>
          <w:sz w:val="20"/>
          <w:szCs w:val="20"/>
        </w:rPr>
        <w:t> </w:t>
      </w:r>
    </w:p>
    <w:p w14:paraId="5390FD9F" w14:textId="77777777" w:rsidR="005B0FE5" w:rsidRPr="00DA55DA" w:rsidRDefault="005B0FE5" w:rsidP="00D81309">
      <w:pPr>
        <w:pStyle w:val="paragraph"/>
        <w:tabs>
          <w:tab w:val="left" w:pos="8789"/>
        </w:tabs>
        <w:spacing w:before="0" w:beforeAutospacing="0" w:after="0" w:afterAutospacing="0"/>
        <w:jc w:val="both"/>
        <w:textAlignment w:val="baseline"/>
        <w:rPr>
          <w:rFonts w:ascii="Ebrima" w:hAnsi="Ebrima" w:cs="Segoe UI"/>
          <w:sz w:val="20"/>
          <w:szCs w:val="20"/>
        </w:rPr>
      </w:pPr>
      <w:r w:rsidRPr="00DA55DA">
        <w:rPr>
          <w:rStyle w:val="normaltextrun"/>
          <w:rFonts w:ascii="Ebrima" w:hAnsi="Ebrima" w:cs="Segoe UI"/>
          <w:sz w:val="20"/>
          <w:szCs w:val="20"/>
        </w:rPr>
        <w:t>Nakon što Društvo zaprimi urednu prijavu za sudjelovanje na Glavnoj skupštini, svakom sudioniku dostavit će na adresu elektroničke pošte navedenu u prijavi detaljnu uputu za sudjelovanje na Glavnoj skupštini na daljinu. Svaki sudionik odgovoran je za osiguravanje vlastitih tehničkih uvjeta za sudjelovanje u radu Glavne Skupštine (računalo ili mobilni uređaj s kamerom i mikrofonom, mogućnost instalacije računalnog programa za audio i video vezu, mogućnost instalacije računalnog programa za glasanje) prema uputama koje je dobio. U slučaju da pojedini uredno prijavljeni sudionik nema tehničke mogućnosti sudjelovanja na Glavnoj Skupštini, dužan je o tome obavijestiti Društvo, koje će mu dati odgovarajuću uputu i ovlaštenje da svoje glasove za pojedine točke dnevnog reda dostavi Društvu najkasnije do početka održavanja Glavne skupštine pisanim putem ili putem elektroničke pošte poslane s adrese elektroničke pošte koja je naznačena u prijavi za sudjelovanje na Glavnoj Skupštini. Društvo će takvom dioničaru potvrditi primitak glasova.</w:t>
      </w:r>
      <w:r w:rsidRPr="00DA55DA">
        <w:rPr>
          <w:rStyle w:val="eop"/>
          <w:rFonts w:ascii="Ebrima" w:hAnsi="Ebrima" w:cs="Segoe UI"/>
          <w:sz w:val="20"/>
          <w:szCs w:val="20"/>
        </w:rPr>
        <w:t> </w:t>
      </w:r>
    </w:p>
    <w:p w14:paraId="7C5EA522" w14:textId="77777777" w:rsidR="005B0FE5" w:rsidRPr="00DA55DA" w:rsidRDefault="005B0FE5" w:rsidP="00F03A6D">
      <w:pPr>
        <w:pStyle w:val="paragraph"/>
        <w:spacing w:before="0" w:beforeAutospacing="0" w:after="0" w:afterAutospacing="0"/>
        <w:jc w:val="both"/>
        <w:textAlignment w:val="baseline"/>
        <w:rPr>
          <w:rFonts w:ascii="Ebrima" w:hAnsi="Ebrima" w:cs="Segoe UI"/>
          <w:sz w:val="20"/>
          <w:szCs w:val="20"/>
        </w:rPr>
      </w:pPr>
      <w:r w:rsidRPr="00DA55DA">
        <w:rPr>
          <w:rStyle w:val="eop"/>
          <w:rFonts w:ascii="Ebrima" w:hAnsi="Ebrima" w:cs="Segoe UI"/>
          <w:sz w:val="20"/>
          <w:szCs w:val="20"/>
        </w:rPr>
        <w:t> </w:t>
      </w:r>
    </w:p>
    <w:p w14:paraId="55F20A87" w14:textId="77777777" w:rsidR="005B0FE5" w:rsidRPr="00DA55DA" w:rsidRDefault="005B0FE5" w:rsidP="00D81309">
      <w:pPr>
        <w:pStyle w:val="paragraph"/>
        <w:spacing w:before="0" w:beforeAutospacing="0" w:after="0" w:afterAutospacing="0"/>
        <w:jc w:val="both"/>
        <w:textAlignment w:val="baseline"/>
        <w:rPr>
          <w:rFonts w:ascii="Ebrima" w:hAnsi="Ebrima" w:cs="Segoe UI"/>
          <w:sz w:val="20"/>
          <w:szCs w:val="20"/>
        </w:rPr>
      </w:pPr>
      <w:r w:rsidRPr="00DA55DA">
        <w:rPr>
          <w:rStyle w:val="normaltextrun"/>
          <w:rFonts w:ascii="Ebrima" w:hAnsi="Ebrima" w:cs="Segoe UI"/>
          <w:sz w:val="20"/>
          <w:szCs w:val="20"/>
        </w:rPr>
        <w:t>Materijali za Glavnu skupštinu, poziv s dnevnim redom i prijedlozima odluka, te obrazac prijave i punomoći dostupni su dioničarima na internetskoj stranici Društva </w:t>
      </w:r>
      <w:hyperlink r:id="rId17" w:tgtFrame="_blank" w:history="1">
        <w:r w:rsidRPr="00DA55DA">
          <w:rPr>
            <w:rStyle w:val="normaltextrun"/>
            <w:rFonts w:ascii="Ebrima" w:hAnsi="Ebrima" w:cs="Segoe UI"/>
            <w:color w:val="0000FF"/>
            <w:sz w:val="20"/>
            <w:szCs w:val="20"/>
            <w:u w:val="single"/>
          </w:rPr>
          <w:t>www.monperin.hr</w:t>
        </w:r>
      </w:hyperlink>
      <w:r w:rsidRPr="00DA55DA">
        <w:rPr>
          <w:rStyle w:val="normaltextrun"/>
          <w:rFonts w:ascii="Ebrima" w:hAnsi="Ebrima" w:cs="Segoe UI"/>
          <w:sz w:val="20"/>
          <w:szCs w:val="20"/>
        </w:rPr>
        <w:t> kao i na uvid u sjedištu Društva u Balama, Trg La Musa 2 svakim radnim danom, osim subote od 9 do 12 sati i to od dana objave poziva na internetskim stranicama sudskog registra. U slučaju da dioničar želi izvršiti uvid u materijale u sjedištu Društva, dužan je najaviti svoj dolazak barem 2 (dva) radna dana prije, kako bi se mogao organizirati uvid uz poštivanje svih higijensko-sanitarnih pravila sprečavanja širenja zaraze.</w:t>
      </w:r>
      <w:r w:rsidRPr="00DA55DA">
        <w:rPr>
          <w:rStyle w:val="eop"/>
          <w:rFonts w:ascii="Ebrima" w:hAnsi="Ebrima" w:cs="Segoe UI"/>
          <w:sz w:val="20"/>
          <w:szCs w:val="20"/>
        </w:rPr>
        <w:t> </w:t>
      </w:r>
    </w:p>
    <w:p w14:paraId="418ABC94" w14:textId="77777777" w:rsidR="005B0FE5" w:rsidRPr="00DA55DA" w:rsidRDefault="005B0FE5" w:rsidP="00F03A6D">
      <w:pPr>
        <w:pStyle w:val="paragraph"/>
        <w:spacing w:before="0" w:beforeAutospacing="0" w:after="0" w:afterAutospacing="0"/>
        <w:jc w:val="both"/>
        <w:textAlignment w:val="baseline"/>
        <w:rPr>
          <w:rFonts w:ascii="Ebrima" w:hAnsi="Ebrima" w:cs="Segoe UI"/>
          <w:sz w:val="20"/>
          <w:szCs w:val="20"/>
        </w:rPr>
      </w:pPr>
      <w:r w:rsidRPr="00DA55DA">
        <w:rPr>
          <w:rStyle w:val="eop"/>
          <w:rFonts w:ascii="Ebrima" w:hAnsi="Ebrima" w:cs="Segoe UI"/>
          <w:sz w:val="20"/>
          <w:szCs w:val="20"/>
        </w:rPr>
        <w:t> </w:t>
      </w:r>
    </w:p>
    <w:p w14:paraId="027143F3" w14:textId="72557DC5" w:rsidR="005B0FE5" w:rsidRPr="00DA55DA" w:rsidRDefault="005B0FE5" w:rsidP="00C3445A">
      <w:pPr>
        <w:pStyle w:val="paragraph"/>
        <w:tabs>
          <w:tab w:val="left" w:pos="0"/>
        </w:tabs>
        <w:spacing w:before="0" w:beforeAutospacing="0" w:after="0" w:afterAutospacing="0"/>
        <w:jc w:val="both"/>
        <w:textAlignment w:val="baseline"/>
        <w:rPr>
          <w:rFonts w:ascii="Ebrima" w:hAnsi="Ebrima" w:cs="Segoe UI"/>
          <w:sz w:val="20"/>
          <w:szCs w:val="20"/>
        </w:rPr>
      </w:pPr>
      <w:r w:rsidRPr="00DA55DA">
        <w:rPr>
          <w:rStyle w:val="normaltextrun"/>
          <w:rFonts w:ascii="Ebrima" w:hAnsi="Ebrima" w:cs="Segoe UI"/>
          <w:sz w:val="20"/>
          <w:szCs w:val="20"/>
        </w:rPr>
        <w:t>Ako na </w:t>
      </w:r>
      <w:r w:rsidR="00C43841" w:rsidRPr="00DA55DA">
        <w:rPr>
          <w:rStyle w:val="normaltextrun"/>
          <w:rFonts w:ascii="Ebrima" w:hAnsi="Ebrima" w:cs="Segoe UI"/>
          <w:sz w:val="20"/>
          <w:szCs w:val="20"/>
        </w:rPr>
        <w:t>Izvanrednoj </w:t>
      </w:r>
      <w:r w:rsidRPr="00DA55DA">
        <w:rPr>
          <w:rStyle w:val="normaltextrun"/>
          <w:rFonts w:ascii="Ebrima" w:hAnsi="Ebrima" w:cs="Segoe UI"/>
          <w:sz w:val="20"/>
          <w:szCs w:val="20"/>
        </w:rPr>
        <w:t>Glavnoj skupštini u zakazano vrijeme ne bude kvoruma, sukladno odredbi</w:t>
      </w:r>
      <w:r w:rsidR="00C3445A" w:rsidRPr="00DA55DA">
        <w:rPr>
          <w:rStyle w:val="normaltextrun"/>
          <w:rFonts w:ascii="Ebrima" w:hAnsi="Ebrima" w:cs="Segoe UI"/>
          <w:sz w:val="20"/>
          <w:szCs w:val="20"/>
        </w:rPr>
        <w:t xml:space="preserve"> </w:t>
      </w:r>
      <w:r w:rsidRPr="00DA55DA">
        <w:rPr>
          <w:rStyle w:val="normaltextrun"/>
          <w:rFonts w:ascii="Ebrima" w:hAnsi="Ebrima" w:cs="Segoe UI"/>
          <w:sz w:val="20"/>
          <w:szCs w:val="20"/>
        </w:rPr>
        <w:t>članka 25.1. Statuta, pričekat će se s početkom Glavne skupštine 30 (trideset) minuta. Ukoliko niti nakon tog vremena nema kvoruma, Glavna skupština se neće održati.</w:t>
      </w:r>
      <w:r w:rsidRPr="00DA55DA">
        <w:rPr>
          <w:rStyle w:val="eop"/>
          <w:rFonts w:ascii="Ebrima" w:hAnsi="Ebrima" w:cs="Segoe UI"/>
          <w:sz w:val="20"/>
          <w:szCs w:val="20"/>
        </w:rPr>
        <w:t> </w:t>
      </w:r>
    </w:p>
    <w:p w14:paraId="4E486E02" w14:textId="77777777" w:rsidR="005B0FE5" w:rsidRPr="00DA55DA" w:rsidRDefault="005B0FE5" w:rsidP="00F03A6D">
      <w:pPr>
        <w:pStyle w:val="paragraph"/>
        <w:tabs>
          <w:tab w:val="left" w:pos="0"/>
        </w:tabs>
        <w:spacing w:before="0" w:beforeAutospacing="0" w:after="0" w:afterAutospacing="0"/>
        <w:jc w:val="both"/>
        <w:textAlignment w:val="baseline"/>
        <w:rPr>
          <w:rFonts w:ascii="Ebrima" w:hAnsi="Ebrima" w:cs="Segoe UI"/>
          <w:sz w:val="20"/>
          <w:szCs w:val="20"/>
        </w:rPr>
      </w:pPr>
      <w:r w:rsidRPr="00DA55DA">
        <w:rPr>
          <w:rStyle w:val="eop"/>
          <w:rFonts w:ascii="Ebrima" w:hAnsi="Ebrima" w:cs="Segoe UI"/>
          <w:sz w:val="20"/>
          <w:szCs w:val="20"/>
        </w:rPr>
        <w:t> </w:t>
      </w:r>
    </w:p>
    <w:p w14:paraId="4BB12D6D" w14:textId="6679F856" w:rsidR="005B0FE5" w:rsidRPr="00DA55DA" w:rsidRDefault="005B0FE5" w:rsidP="00D81309">
      <w:pPr>
        <w:pStyle w:val="paragraph"/>
        <w:tabs>
          <w:tab w:val="left" w:pos="0"/>
        </w:tabs>
        <w:spacing w:before="0" w:beforeAutospacing="0" w:after="0" w:afterAutospacing="0"/>
        <w:jc w:val="both"/>
        <w:textAlignment w:val="baseline"/>
        <w:rPr>
          <w:rFonts w:ascii="Ebrima" w:hAnsi="Ebrima" w:cs="Segoe UI"/>
          <w:sz w:val="20"/>
          <w:szCs w:val="20"/>
        </w:rPr>
      </w:pPr>
      <w:r w:rsidRPr="00DA55DA">
        <w:rPr>
          <w:rStyle w:val="normaltextrun"/>
          <w:rFonts w:ascii="Ebrima" w:hAnsi="Ebrima" w:cs="Segoe UI"/>
          <w:sz w:val="20"/>
          <w:szCs w:val="20"/>
        </w:rPr>
        <w:lastRenderedPageBreak/>
        <w:t>Radi pravodobne registracije prisustvovanja na daljinu i pripreme popisa sudionika</w:t>
      </w:r>
      <w:r w:rsidR="003827D2" w:rsidRPr="00DA55DA">
        <w:rPr>
          <w:rStyle w:val="normaltextrun"/>
          <w:rFonts w:ascii="Ebrima" w:hAnsi="Ebrima" w:cs="Segoe UI"/>
          <w:sz w:val="20"/>
          <w:szCs w:val="20"/>
        </w:rPr>
        <w:t xml:space="preserve"> </w:t>
      </w:r>
      <w:r w:rsidRPr="00DA55DA">
        <w:rPr>
          <w:rStyle w:val="normaltextrun"/>
          <w:rFonts w:ascii="Ebrima" w:hAnsi="Ebrima" w:cs="Segoe UI"/>
          <w:sz w:val="20"/>
          <w:szCs w:val="20"/>
        </w:rPr>
        <w:t>na </w:t>
      </w:r>
      <w:r w:rsidR="00C43841" w:rsidRPr="00DA55DA">
        <w:rPr>
          <w:rStyle w:val="normaltextrun"/>
          <w:rFonts w:ascii="Ebrima" w:hAnsi="Ebrima" w:cs="Segoe UI"/>
          <w:sz w:val="20"/>
          <w:szCs w:val="20"/>
        </w:rPr>
        <w:t>Izvanrednoj </w:t>
      </w:r>
      <w:r w:rsidRPr="00DA55DA">
        <w:rPr>
          <w:rStyle w:val="normaltextrun"/>
          <w:rFonts w:ascii="Ebrima" w:hAnsi="Ebrima" w:cs="Segoe UI"/>
          <w:sz w:val="20"/>
          <w:szCs w:val="20"/>
        </w:rPr>
        <w:t>Glavnoj skupštini, mole se dioničari da pristupe u prostorije gdje se održava Glavna skupština, odnosno da se </w:t>
      </w:r>
      <w:r w:rsidRPr="00DA55DA">
        <w:rPr>
          <w:rStyle w:val="spellingerror"/>
          <w:rFonts w:ascii="Ebrima" w:hAnsi="Ebrima" w:cs="Segoe UI"/>
          <w:sz w:val="20"/>
          <w:szCs w:val="20"/>
        </w:rPr>
        <w:t>uključe</w:t>
      </w:r>
      <w:r w:rsidR="00640F32" w:rsidRPr="00DA55DA">
        <w:rPr>
          <w:rStyle w:val="spellingerror"/>
          <w:rFonts w:ascii="Ebrima" w:hAnsi="Ebrima" w:cs="Segoe UI"/>
          <w:sz w:val="20"/>
          <w:szCs w:val="20"/>
        </w:rPr>
        <w:t xml:space="preserve"> </w:t>
      </w:r>
      <w:r w:rsidRPr="00DA55DA">
        <w:rPr>
          <w:rStyle w:val="normaltextrun"/>
          <w:rFonts w:ascii="Ebrima" w:hAnsi="Ebrima" w:cs="Segoe UI"/>
          <w:sz w:val="20"/>
          <w:szCs w:val="20"/>
        </w:rPr>
        <w:t>u sustav za održavanje Glavne skupštine na daljinu barem 15 minuta prije početka Glavne skupštine.</w:t>
      </w:r>
      <w:r w:rsidRPr="00DA55DA">
        <w:rPr>
          <w:rStyle w:val="eop"/>
          <w:rFonts w:ascii="Ebrima" w:hAnsi="Ebrima" w:cs="Segoe UI"/>
          <w:sz w:val="20"/>
          <w:szCs w:val="20"/>
        </w:rPr>
        <w:t> </w:t>
      </w:r>
    </w:p>
    <w:p w14:paraId="67289240" w14:textId="77777777" w:rsidR="005B0FE5" w:rsidRPr="00DA55DA" w:rsidRDefault="005B0FE5" w:rsidP="005B0FE5">
      <w:pPr>
        <w:pStyle w:val="paragraph"/>
        <w:spacing w:before="0" w:beforeAutospacing="0" w:after="0" w:afterAutospacing="0"/>
        <w:ind w:left="135"/>
        <w:jc w:val="both"/>
        <w:textAlignment w:val="baseline"/>
        <w:rPr>
          <w:rFonts w:ascii="Ebrima" w:hAnsi="Ebrima" w:cs="Segoe UI"/>
          <w:sz w:val="20"/>
          <w:szCs w:val="20"/>
        </w:rPr>
      </w:pPr>
      <w:r w:rsidRPr="00DA55DA">
        <w:rPr>
          <w:rStyle w:val="eop"/>
          <w:rFonts w:ascii="Ebrima" w:hAnsi="Ebrima" w:cs="Segoe UI"/>
          <w:sz w:val="20"/>
          <w:szCs w:val="20"/>
        </w:rPr>
        <w:t> </w:t>
      </w:r>
    </w:p>
    <w:p w14:paraId="1A7F916C" w14:textId="77777777" w:rsidR="005B0FE5" w:rsidRPr="00DA55DA" w:rsidRDefault="005B0FE5" w:rsidP="005B0FE5">
      <w:pPr>
        <w:pStyle w:val="paragraph"/>
        <w:spacing w:before="0" w:beforeAutospacing="0" w:after="0" w:afterAutospacing="0"/>
        <w:ind w:left="135"/>
        <w:jc w:val="both"/>
        <w:textAlignment w:val="baseline"/>
        <w:rPr>
          <w:rFonts w:ascii="Ebrima" w:hAnsi="Ebrima" w:cs="Segoe UI"/>
          <w:sz w:val="20"/>
          <w:szCs w:val="20"/>
        </w:rPr>
      </w:pPr>
      <w:r w:rsidRPr="00DA55DA">
        <w:rPr>
          <w:rStyle w:val="eop"/>
          <w:rFonts w:ascii="Ebrima" w:hAnsi="Ebrima" w:cs="Segoe UI"/>
          <w:sz w:val="20"/>
          <w:szCs w:val="20"/>
        </w:rPr>
        <w:t> </w:t>
      </w:r>
    </w:p>
    <w:p w14:paraId="2CC7D6CA" w14:textId="77777777" w:rsidR="007726B8" w:rsidRPr="00DA55DA" w:rsidRDefault="007726B8" w:rsidP="005B0FE5">
      <w:pPr>
        <w:pStyle w:val="paragraph"/>
        <w:spacing w:before="0" w:beforeAutospacing="0" w:after="0" w:afterAutospacing="0"/>
        <w:ind w:left="105"/>
        <w:jc w:val="both"/>
        <w:textAlignment w:val="baseline"/>
        <w:rPr>
          <w:rStyle w:val="normaltextrun"/>
          <w:rFonts w:ascii="Ebrima" w:hAnsi="Ebrima" w:cs="Segoe UI"/>
          <w:sz w:val="20"/>
          <w:szCs w:val="20"/>
        </w:rPr>
      </w:pPr>
    </w:p>
    <w:p w14:paraId="2AFA8C7D" w14:textId="3B75AF03" w:rsidR="005B0FE5" w:rsidRPr="005B0FE5" w:rsidRDefault="005B0FE5" w:rsidP="005B0FE5">
      <w:pPr>
        <w:pStyle w:val="paragraph"/>
        <w:spacing w:before="0" w:beforeAutospacing="0" w:after="0" w:afterAutospacing="0"/>
        <w:ind w:left="105"/>
        <w:jc w:val="both"/>
        <w:textAlignment w:val="baseline"/>
        <w:rPr>
          <w:rFonts w:ascii="Ebrima" w:hAnsi="Ebrima" w:cs="Segoe UI"/>
          <w:sz w:val="20"/>
          <w:szCs w:val="20"/>
        </w:rPr>
      </w:pPr>
      <w:r w:rsidRPr="00DA55DA">
        <w:rPr>
          <w:rStyle w:val="normaltextrun"/>
          <w:rFonts w:ascii="Ebrima" w:hAnsi="Ebrima" w:cs="Segoe UI"/>
          <w:sz w:val="20"/>
          <w:szCs w:val="20"/>
        </w:rPr>
        <w:t>UPRAVA MON PERIN d.d.</w:t>
      </w:r>
      <w:r w:rsidRPr="005B0FE5">
        <w:rPr>
          <w:rStyle w:val="eop"/>
          <w:rFonts w:ascii="Ebrima" w:hAnsi="Ebrima" w:cs="Segoe UI"/>
          <w:sz w:val="20"/>
          <w:szCs w:val="20"/>
        </w:rPr>
        <w:t> </w:t>
      </w:r>
    </w:p>
    <w:p w14:paraId="7FD30533" w14:textId="77777777" w:rsidR="001E1CC3" w:rsidRDefault="001E1CC3" w:rsidP="00C2099B">
      <w:pPr>
        <w:ind w:left="6036" w:firstLine="336"/>
        <w:jc w:val="center"/>
        <w:rPr>
          <w:rFonts w:ascii="Ebrima" w:hAnsi="Ebrima"/>
          <w:sz w:val="20"/>
          <w:szCs w:val="20"/>
        </w:rPr>
      </w:pPr>
    </w:p>
    <w:p w14:paraId="5D7B7E6B" w14:textId="77777777" w:rsidR="001E1CC3" w:rsidRPr="001E1CC3" w:rsidRDefault="001E1CC3" w:rsidP="00C2099B">
      <w:pPr>
        <w:jc w:val="both"/>
        <w:rPr>
          <w:rFonts w:ascii="Ebrima" w:hAnsi="Ebrima"/>
          <w:sz w:val="20"/>
          <w:szCs w:val="20"/>
        </w:rPr>
      </w:pPr>
    </w:p>
    <w:p w14:paraId="65ADC9AD" w14:textId="77777777" w:rsidR="00102083" w:rsidRDefault="00102083" w:rsidP="00C2099B"/>
    <w:sectPr w:rsidR="001020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0D26" w14:textId="77777777" w:rsidR="00462976" w:rsidRDefault="00462976" w:rsidP="004F5FA7">
      <w:pPr>
        <w:spacing w:after="0" w:line="240" w:lineRule="auto"/>
      </w:pPr>
      <w:r>
        <w:separator/>
      </w:r>
    </w:p>
  </w:endnote>
  <w:endnote w:type="continuationSeparator" w:id="0">
    <w:p w14:paraId="18185134" w14:textId="77777777" w:rsidR="00462976" w:rsidRDefault="00462976" w:rsidP="004F5FA7">
      <w:pPr>
        <w:spacing w:after="0" w:line="240" w:lineRule="auto"/>
      </w:pPr>
      <w:r>
        <w:continuationSeparator/>
      </w:r>
    </w:p>
  </w:endnote>
  <w:endnote w:type="continuationNotice" w:id="1">
    <w:p w14:paraId="4D94DF3F" w14:textId="77777777" w:rsidR="00462976" w:rsidRDefault="00462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D933" w14:textId="77777777" w:rsidR="00462976" w:rsidRDefault="00462976" w:rsidP="004F5FA7">
      <w:pPr>
        <w:spacing w:after="0" w:line="240" w:lineRule="auto"/>
      </w:pPr>
      <w:r>
        <w:separator/>
      </w:r>
    </w:p>
  </w:footnote>
  <w:footnote w:type="continuationSeparator" w:id="0">
    <w:p w14:paraId="304BA848" w14:textId="77777777" w:rsidR="00462976" w:rsidRDefault="00462976" w:rsidP="004F5FA7">
      <w:pPr>
        <w:spacing w:after="0" w:line="240" w:lineRule="auto"/>
      </w:pPr>
      <w:r>
        <w:continuationSeparator/>
      </w:r>
    </w:p>
  </w:footnote>
  <w:footnote w:type="continuationNotice" w:id="1">
    <w:p w14:paraId="1347A8DD" w14:textId="77777777" w:rsidR="00462976" w:rsidRDefault="004629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EC5"/>
    <w:multiLevelType w:val="multilevel"/>
    <w:tmpl w:val="73E6D6D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lvl>
    <w:lvl w:ilvl="2">
      <w:start w:val="1"/>
      <w:numFmt w:val="decimal"/>
      <w:lvlText w:val="%1.%2.%3."/>
      <w:lvlJc w:val="left"/>
      <w:pPr>
        <w:ind w:left="1276" w:hanging="709"/>
      </w:pPr>
      <w:rPr>
        <w:rFonts w:hint="default"/>
      </w:rPr>
    </w:lvl>
    <w:lvl w:ilvl="3">
      <w:start w:val="1"/>
      <w:numFmt w:val="decimal"/>
      <w:isLgl/>
      <w:lvlText w:val="%1.%2.%3.%4."/>
      <w:lvlJc w:val="left"/>
      <w:pPr>
        <w:ind w:left="2126" w:hanging="8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B39A1"/>
    <w:multiLevelType w:val="hybridMultilevel"/>
    <w:tmpl w:val="D440485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584508"/>
    <w:multiLevelType w:val="hybridMultilevel"/>
    <w:tmpl w:val="ED4ACD9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30017B4"/>
    <w:multiLevelType w:val="hybridMultilevel"/>
    <w:tmpl w:val="B608CF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E641FA"/>
    <w:multiLevelType w:val="hybridMultilevel"/>
    <w:tmpl w:val="BD887B16"/>
    <w:lvl w:ilvl="0" w:tplc="BB94BF94">
      <w:start w:val="2"/>
      <w:numFmt w:val="lowerLetter"/>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E449F3"/>
    <w:multiLevelType w:val="multilevel"/>
    <w:tmpl w:val="09C065A2"/>
    <w:lvl w:ilvl="0">
      <w:start w:val="5"/>
      <w:numFmt w:val="decimal"/>
      <w:lvlText w:val="%1."/>
      <w:lvlJc w:val="left"/>
      <w:pPr>
        <w:ind w:left="567" w:hanging="567"/>
      </w:pPr>
      <w:rPr>
        <w:rFonts w:hint="default"/>
        <w:b w:val="0"/>
        <w:bCs w:val="0"/>
      </w:rPr>
    </w:lvl>
    <w:lvl w:ilvl="1">
      <w:start w:val="1"/>
      <w:numFmt w:val="decimal"/>
      <w:lvlText w:val="%1.%2."/>
      <w:lvlJc w:val="left"/>
      <w:pPr>
        <w:ind w:left="567" w:hanging="567"/>
      </w:pPr>
      <w:rPr>
        <w:rFonts w:hint="default"/>
      </w:rPr>
    </w:lvl>
    <w:lvl w:ilvl="2">
      <w:start w:val="1"/>
      <w:numFmt w:val="decimal"/>
      <w:lvlText w:val="%1.%2.%3."/>
      <w:lvlJc w:val="left"/>
      <w:pPr>
        <w:ind w:left="1276" w:hanging="709"/>
      </w:pPr>
      <w:rPr>
        <w:rFonts w:hint="default"/>
      </w:rPr>
    </w:lvl>
    <w:lvl w:ilvl="3">
      <w:start w:val="1"/>
      <w:numFmt w:val="decimal"/>
      <w:lvlText w:val="%1.%2.%3.%4."/>
      <w:lvlJc w:val="left"/>
      <w:pPr>
        <w:tabs>
          <w:tab w:val="num" w:pos="1276"/>
        </w:tabs>
        <w:ind w:left="2126" w:hanging="8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C565BD"/>
    <w:multiLevelType w:val="hybridMultilevel"/>
    <w:tmpl w:val="984AC3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D73C75"/>
    <w:multiLevelType w:val="multilevel"/>
    <w:tmpl w:val="5AB2B3B0"/>
    <w:lvl w:ilvl="0">
      <w:start w:val="3"/>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76"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2F34482"/>
    <w:multiLevelType w:val="hybridMultilevel"/>
    <w:tmpl w:val="A3B02274"/>
    <w:lvl w:ilvl="0" w:tplc="8F3EDEB6">
      <w:start w:val="1"/>
      <w:numFmt w:val="decimal"/>
      <w:lvlText w:val="%1."/>
      <w:lvlJc w:val="left"/>
      <w:pPr>
        <w:ind w:left="1080" w:hanging="720"/>
      </w:pPr>
      <w:rPr>
        <w:b w:val="0"/>
        <w:bCs/>
      </w:rPr>
    </w:lvl>
    <w:lvl w:ilvl="1" w:tplc="040EFD14">
      <w:start w:val="1"/>
      <w:numFmt w:val="lowerLetter"/>
      <w:lvlText w:val="%2."/>
      <w:lvlJc w:val="left"/>
      <w:pPr>
        <w:ind w:left="1440" w:hanging="36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5E2753"/>
    <w:multiLevelType w:val="hybridMultilevel"/>
    <w:tmpl w:val="33CEB164"/>
    <w:lvl w:ilvl="0" w:tplc="AB822072">
      <w:start w:val="1"/>
      <w:numFmt w:val="lowerLetter"/>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0" w15:restartNumberingAfterBreak="0">
    <w:nsid w:val="3B6852DA"/>
    <w:multiLevelType w:val="multilevel"/>
    <w:tmpl w:val="FD02DB6A"/>
    <w:lvl w:ilvl="0">
      <w:start w:val="4"/>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76"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3195513"/>
    <w:multiLevelType w:val="hybridMultilevel"/>
    <w:tmpl w:val="FC1C4B04"/>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472C15EF"/>
    <w:multiLevelType w:val="hybridMultilevel"/>
    <w:tmpl w:val="63FAE160"/>
    <w:lvl w:ilvl="0" w:tplc="D7A445DC">
      <w:start w:val="1"/>
      <w:numFmt w:val="decimal"/>
      <w:lvlText w:val="%1."/>
      <w:lvlJc w:val="left"/>
      <w:pPr>
        <w:ind w:left="1080" w:hanging="720"/>
      </w:pPr>
      <w:rPr>
        <w:rFonts w:ascii="Ebrima" w:eastAsiaTheme="minorHAnsi" w:hAnsi="Ebrima" w:cstheme="minorBidi"/>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622CC4"/>
    <w:multiLevelType w:val="multilevel"/>
    <w:tmpl w:val="A5B4739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4543FA"/>
    <w:multiLevelType w:val="hybridMultilevel"/>
    <w:tmpl w:val="028C29AA"/>
    <w:lvl w:ilvl="0" w:tplc="040EFD14">
      <w:start w:val="1"/>
      <w:numFmt w:val="lowerLetter"/>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68248D3"/>
    <w:multiLevelType w:val="hybridMultilevel"/>
    <w:tmpl w:val="53CC1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A9C3654"/>
    <w:multiLevelType w:val="multilevel"/>
    <w:tmpl w:val="3E827524"/>
    <w:lvl w:ilvl="0">
      <w:start w:val="2"/>
      <w:numFmt w:val="decimal"/>
      <w:lvlText w:val="%1."/>
      <w:lvlJc w:val="left"/>
      <w:pPr>
        <w:ind w:left="567" w:hanging="567"/>
      </w:pPr>
      <w:rPr>
        <w:rFonts w:hint="default"/>
      </w:rPr>
    </w:lvl>
    <w:lvl w:ilvl="1">
      <w:start w:val="1"/>
      <w:numFmt w:val="decimal"/>
      <w:lvlText w:val="%1.%2."/>
      <w:lvlJc w:val="left"/>
      <w:pPr>
        <w:ind w:left="567" w:hanging="567"/>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067669"/>
    <w:multiLevelType w:val="hybridMultilevel"/>
    <w:tmpl w:val="2A380F74"/>
    <w:lvl w:ilvl="0" w:tplc="168EB224">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A2C469D"/>
    <w:multiLevelType w:val="hybridMultilevel"/>
    <w:tmpl w:val="6EC4CB6A"/>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3"/>
  </w:num>
  <w:num w:numId="2">
    <w:abstractNumId w:val="12"/>
  </w:num>
  <w:num w:numId="3">
    <w:abstractNumId w:val="15"/>
  </w:num>
  <w:num w:numId="4">
    <w:abstractNumId w:val="3"/>
  </w:num>
  <w:num w:numId="5">
    <w:abstractNumId w:val="17"/>
  </w:num>
  <w:num w:numId="6">
    <w:abstractNumId w:val="8"/>
  </w:num>
  <w:num w:numId="7">
    <w:abstractNumId w:val="0"/>
  </w:num>
  <w:num w:numId="8">
    <w:abstractNumId w:val="16"/>
  </w:num>
  <w:num w:numId="9">
    <w:abstractNumId w:val="7"/>
  </w:num>
  <w:num w:numId="10">
    <w:abstractNumId w:val="10"/>
  </w:num>
  <w:num w:numId="11">
    <w:abstractNumId w:val="5"/>
  </w:num>
  <w:num w:numId="12">
    <w:abstractNumId w:val="1"/>
  </w:num>
  <w:num w:numId="13">
    <w:abstractNumId w:val="18"/>
  </w:num>
  <w:num w:numId="14">
    <w:abstractNumId w:val="11"/>
  </w:num>
  <w:num w:numId="15">
    <w:abstractNumId w:val="9"/>
  </w:num>
  <w:num w:numId="16">
    <w:abstractNumId w:val="6"/>
  </w:num>
  <w:num w:numId="17">
    <w:abstractNumId w:val="2"/>
  </w:num>
  <w:num w:numId="18">
    <w:abstractNumId w:val="14"/>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zMDIxMDQwsTAzMjdT0lEKTi0uzszPAykwNqwFANkiueAtAAAA"/>
  </w:docVars>
  <w:rsids>
    <w:rsidRoot w:val="00102083"/>
    <w:rsid w:val="000175BF"/>
    <w:rsid w:val="00026D5C"/>
    <w:rsid w:val="00036E8A"/>
    <w:rsid w:val="00041F45"/>
    <w:rsid w:val="00057092"/>
    <w:rsid w:val="00073F2A"/>
    <w:rsid w:val="000810A6"/>
    <w:rsid w:val="000A62B3"/>
    <w:rsid w:val="000E2B2F"/>
    <w:rsid w:val="000E6A08"/>
    <w:rsid w:val="000E6C57"/>
    <w:rsid w:val="00102083"/>
    <w:rsid w:val="00104D0E"/>
    <w:rsid w:val="00106194"/>
    <w:rsid w:val="00131010"/>
    <w:rsid w:val="001434C0"/>
    <w:rsid w:val="00163B47"/>
    <w:rsid w:val="001728DD"/>
    <w:rsid w:val="00173B18"/>
    <w:rsid w:val="001814ED"/>
    <w:rsid w:val="00191F52"/>
    <w:rsid w:val="001A5B1F"/>
    <w:rsid w:val="001E1CC3"/>
    <w:rsid w:val="001F17EE"/>
    <w:rsid w:val="0021067C"/>
    <w:rsid w:val="00213346"/>
    <w:rsid w:val="00216B12"/>
    <w:rsid w:val="002368F8"/>
    <w:rsid w:val="00257D97"/>
    <w:rsid w:val="00263BEC"/>
    <w:rsid w:val="00264422"/>
    <w:rsid w:val="0027686D"/>
    <w:rsid w:val="002916F1"/>
    <w:rsid w:val="002D09ED"/>
    <w:rsid w:val="002E3090"/>
    <w:rsid w:val="002F2E24"/>
    <w:rsid w:val="00301432"/>
    <w:rsid w:val="003076F4"/>
    <w:rsid w:val="00333ED0"/>
    <w:rsid w:val="00365261"/>
    <w:rsid w:val="003827D2"/>
    <w:rsid w:val="00393CEC"/>
    <w:rsid w:val="003A59D1"/>
    <w:rsid w:val="003B0F82"/>
    <w:rsid w:val="003B7258"/>
    <w:rsid w:val="003C32A5"/>
    <w:rsid w:val="003C73AE"/>
    <w:rsid w:val="003D4025"/>
    <w:rsid w:val="003D5FCC"/>
    <w:rsid w:val="003E7CCE"/>
    <w:rsid w:val="00410280"/>
    <w:rsid w:val="00436458"/>
    <w:rsid w:val="00456C56"/>
    <w:rsid w:val="00462976"/>
    <w:rsid w:val="00480A1F"/>
    <w:rsid w:val="004838F6"/>
    <w:rsid w:val="004872C8"/>
    <w:rsid w:val="00487960"/>
    <w:rsid w:val="004A2445"/>
    <w:rsid w:val="004A327D"/>
    <w:rsid w:val="004B2EA1"/>
    <w:rsid w:val="004B351B"/>
    <w:rsid w:val="004C2A98"/>
    <w:rsid w:val="004D028E"/>
    <w:rsid w:val="004D53A9"/>
    <w:rsid w:val="004F5FA7"/>
    <w:rsid w:val="00510855"/>
    <w:rsid w:val="0051186F"/>
    <w:rsid w:val="005136D8"/>
    <w:rsid w:val="005253FA"/>
    <w:rsid w:val="00540EC4"/>
    <w:rsid w:val="005532CD"/>
    <w:rsid w:val="00562422"/>
    <w:rsid w:val="00564FE9"/>
    <w:rsid w:val="00580EC2"/>
    <w:rsid w:val="00591F3F"/>
    <w:rsid w:val="005B0FE5"/>
    <w:rsid w:val="005E4735"/>
    <w:rsid w:val="006202B0"/>
    <w:rsid w:val="00624408"/>
    <w:rsid w:val="00640F32"/>
    <w:rsid w:val="0064224A"/>
    <w:rsid w:val="00651A55"/>
    <w:rsid w:val="00651C93"/>
    <w:rsid w:val="00656CE5"/>
    <w:rsid w:val="00662DAB"/>
    <w:rsid w:val="0067180E"/>
    <w:rsid w:val="0067792D"/>
    <w:rsid w:val="006A7437"/>
    <w:rsid w:val="006B3568"/>
    <w:rsid w:val="006D1475"/>
    <w:rsid w:val="006E1222"/>
    <w:rsid w:val="006F0E95"/>
    <w:rsid w:val="006F60D8"/>
    <w:rsid w:val="0070471C"/>
    <w:rsid w:val="0071254F"/>
    <w:rsid w:val="00737789"/>
    <w:rsid w:val="00747368"/>
    <w:rsid w:val="00757090"/>
    <w:rsid w:val="00763C6A"/>
    <w:rsid w:val="007726B8"/>
    <w:rsid w:val="00790CF3"/>
    <w:rsid w:val="007C781C"/>
    <w:rsid w:val="007D526F"/>
    <w:rsid w:val="007E4E70"/>
    <w:rsid w:val="007F724A"/>
    <w:rsid w:val="008056C3"/>
    <w:rsid w:val="008202FF"/>
    <w:rsid w:val="00821403"/>
    <w:rsid w:val="00824A41"/>
    <w:rsid w:val="0082558A"/>
    <w:rsid w:val="0083428F"/>
    <w:rsid w:val="0087153B"/>
    <w:rsid w:val="00874898"/>
    <w:rsid w:val="00893997"/>
    <w:rsid w:val="00895748"/>
    <w:rsid w:val="008A1AD3"/>
    <w:rsid w:val="008A20A4"/>
    <w:rsid w:val="008C4C83"/>
    <w:rsid w:val="008E331F"/>
    <w:rsid w:val="008E3720"/>
    <w:rsid w:val="009041F2"/>
    <w:rsid w:val="009113C7"/>
    <w:rsid w:val="0092250F"/>
    <w:rsid w:val="00934FD5"/>
    <w:rsid w:val="00954D4D"/>
    <w:rsid w:val="009725F0"/>
    <w:rsid w:val="009849EF"/>
    <w:rsid w:val="009A21CB"/>
    <w:rsid w:val="009B7F5A"/>
    <w:rsid w:val="009C072A"/>
    <w:rsid w:val="009C0F4C"/>
    <w:rsid w:val="009D30F0"/>
    <w:rsid w:val="009F0444"/>
    <w:rsid w:val="009F2D9C"/>
    <w:rsid w:val="009F6CDB"/>
    <w:rsid w:val="00A01F2A"/>
    <w:rsid w:val="00A14DE6"/>
    <w:rsid w:val="00A20459"/>
    <w:rsid w:val="00A4133B"/>
    <w:rsid w:val="00A85A9D"/>
    <w:rsid w:val="00A86963"/>
    <w:rsid w:val="00A93BEF"/>
    <w:rsid w:val="00B05276"/>
    <w:rsid w:val="00B05FAB"/>
    <w:rsid w:val="00B1514D"/>
    <w:rsid w:val="00B15B47"/>
    <w:rsid w:val="00B2331D"/>
    <w:rsid w:val="00B339C9"/>
    <w:rsid w:val="00B41F65"/>
    <w:rsid w:val="00B42D17"/>
    <w:rsid w:val="00B4527E"/>
    <w:rsid w:val="00B56D53"/>
    <w:rsid w:val="00B70DC9"/>
    <w:rsid w:val="00B73ECA"/>
    <w:rsid w:val="00B74EDB"/>
    <w:rsid w:val="00B92877"/>
    <w:rsid w:val="00B9344A"/>
    <w:rsid w:val="00BA10BE"/>
    <w:rsid w:val="00BB2448"/>
    <w:rsid w:val="00BD2D8F"/>
    <w:rsid w:val="00C120EC"/>
    <w:rsid w:val="00C13053"/>
    <w:rsid w:val="00C14D82"/>
    <w:rsid w:val="00C2099B"/>
    <w:rsid w:val="00C3445A"/>
    <w:rsid w:val="00C356E0"/>
    <w:rsid w:val="00C43841"/>
    <w:rsid w:val="00C639A4"/>
    <w:rsid w:val="00C863BE"/>
    <w:rsid w:val="00C8797D"/>
    <w:rsid w:val="00C922B0"/>
    <w:rsid w:val="00C936C6"/>
    <w:rsid w:val="00CD79A3"/>
    <w:rsid w:val="00CE100E"/>
    <w:rsid w:val="00D3367A"/>
    <w:rsid w:val="00D45D3B"/>
    <w:rsid w:val="00D55A5E"/>
    <w:rsid w:val="00D56E50"/>
    <w:rsid w:val="00D81309"/>
    <w:rsid w:val="00DA55DA"/>
    <w:rsid w:val="00DC0DF5"/>
    <w:rsid w:val="00DD79F5"/>
    <w:rsid w:val="00E057AA"/>
    <w:rsid w:val="00E10D80"/>
    <w:rsid w:val="00E143C5"/>
    <w:rsid w:val="00E41920"/>
    <w:rsid w:val="00E509BF"/>
    <w:rsid w:val="00E82A2A"/>
    <w:rsid w:val="00EA6007"/>
    <w:rsid w:val="00ED1231"/>
    <w:rsid w:val="00ED30BF"/>
    <w:rsid w:val="00F03A6D"/>
    <w:rsid w:val="00F05668"/>
    <w:rsid w:val="00F205BD"/>
    <w:rsid w:val="00F226CD"/>
    <w:rsid w:val="00F33BE9"/>
    <w:rsid w:val="00F40AF6"/>
    <w:rsid w:val="00F54039"/>
    <w:rsid w:val="00F62FBB"/>
    <w:rsid w:val="00F6528E"/>
    <w:rsid w:val="00F91E10"/>
    <w:rsid w:val="00F95F14"/>
    <w:rsid w:val="00FA091C"/>
    <w:rsid w:val="00FA6391"/>
    <w:rsid w:val="00FA729B"/>
    <w:rsid w:val="00FB25EF"/>
    <w:rsid w:val="00FB5BEF"/>
    <w:rsid w:val="00FB7CC2"/>
    <w:rsid w:val="00FE577B"/>
    <w:rsid w:val="00FF1301"/>
    <w:rsid w:val="00FF6DCC"/>
    <w:rsid w:val="037579DC"/>
    <w:rsid w:val="04AB6927"/>
    <w:rsid w:val="08F0E9CE"/>
    <w:rsid w:val="0A9B337A"/>
    <w:rsid w:val="0B9ABC50"/>
    <w:rsid w:val="0BB58859"/>
    <w:rsid w:val="0BD7E2B9"/>
    <w:rsid w:val="0C3703DB"/>
    <w:rsid w:val="0C54E47D"/>
    <w:rsid w:val="1066A58F"/>
    <w:rsid w:val="11F12703"/>
    <w:rsid w:val="123E791D"/>
    <w:rsid w:val="17BF54AA"/>
    <w:rsid w:val="1855F3E2"/>
    <w:rsid w:val="1A7E4D56"/>
    <w:rsid w:val="1AAACB7F"/>
    <w:rsid w:val="1D1D46FD"/>
    <w:rsid w:val="1DB8A3BC"/>
    <w:rsid w:val="1F22168F"/>
    <w:rsid w:val="1F7E3CA2"/>
    <w:rsid w:val="203C757A"/>
    <w:rsid w:val="224E67E9"/>
    <w:rsid w:val="22624377"/>
    <w:rsid w:val="237E511E"/>
    <w:rsid w:val="242112E3"/>
    <w:rsid w:val="257E65CC"/>
    <w:rsid w:val="262B6C8A"/>
    <w:rsid w:val="269CAED1"/>
    <w:rsid w:val="27B3EE29"/>
    <w:rsid w:val="29FA29D8"/>
    <w:rsid w:val="2B0A05BF"/>
    <w:rsid w:val="2C48C53E"/>
    <w:rsid w:val="2CC0DD20"/>
    <w:rsid w:val="2DDFD4C3"/>
    <w:rsid w:val="2EECD257"/>
    <w:rsid w:val="2F62D9FB"/>
    <w:rsid w:val="2FBFD7DF"/>
    <w:rsid w:val="30C6A93B"/>
    <w:rsid w:val="320ACB63"/>
    <w:rsid w:val="334E3457"/>
    <w:rsid w:val="35426C25"/>
    <w:rsid w:val="39684034"/>
    <w:rsid w:val="39CD05F7"/>
    <w:rsid w:val="3B98854C"/>
    <w:rsid w:val="3D23DA17"/>
    <w:rsid w:val="3D8149E3"/>
    <w:rsid w:val="3E33CD44"/>
    <w:rsid w:val="42299C06"/>
    <w:rsid w:val="481AB859"/>
    <w:rsid w:val="4A2C51D9"/>
    <w:rsid w:val="4D32FD87"/>
    <w:rsid w:val="4F2C6FB7"/>
    <w:rsid w:val="521DEC90"/>
    <w:rsid w:val="523EE85E"/>
    <w:rsid w:val="567CFD6E"/>
    <w:rsid w:val="5EADEAEB"/>
    <w:rsid w:val="6054442E"/>
    <w:rsid w:val="61D76195"/>
    <w:rsid w:val="62C735F6"/>
    <w:rsid w:val="63B27BB2"/>
    <w:rsid w:val="64D7B9A1"/>
    <w:rsid w:val="66B4DA91"/>
    <w:rsid w:val="66D5B15C"/>
    <w:rsid w:val="6AD6928C"/>
    <w:rsid w:val="6E4AF892"/>
    <w:rsid w:val="6F21A22F"/>
    <w:rsid w:val="7143999B"/>
    <w:rsid w:val="714EB581"/>
    <w:rsid w:val="75FD596C"/>
    <w:rsid w:val="7BA548C6"/>
    <w:rsid w:val="7CE0E6EB"/>
    <w:rsid w:val="7D3A28BB"/>
    <w:rsid w:val="7FB8FED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A701"/>
  <w15:docId w15:val="{37BC0DBE-CE72-47C9-8E5D-148B9AB8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08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083"/>
    <w:rPr>
      <w:rFonts w:asciiTheme="majorHAnsi" w:eastAsiaTheme="majorEastAsia" w:hAnsiTheme="majorHAnsi" w:cstheme="majorBidi"/>
      <w:color w:val="2E74B5" w:themeColor="accent1" w:themeShade="BF"/>
      <w:sz w:val="32"/>
      <w:szCs w:val="32"/>
      <w:lang w:eastAsia="hr-HR"/>
    </w:rPr>
  </w:style>
  <w:style w:type="paragraph" w:styleId="ListParagraph">
    <w:name w:val="List Paragraph"/>
    <w:basedOn w:val="Normal"/>
    <w:uiPriority w:val="34"/>
    <w:qFormat/>
    <w:rsid w:val="00102083"/>
    <w:pPr>
      <w:ind w:left="720"/>
      <w:contextualSpacing/>
    </w:pPr>
  </w:style>
  <w:style w:type="paragraph" w:styleId="EndnoteText">
    <w:name w:val="endnote text"/>
    <w:basedOn w:val="Normal"/>
    <w:link w:val="EndnoteTextChar"/>
    <w:uiPriority w:val="99"/>
    <w:semiHidden/>
    <w:unhideWhenUsed/>
    <w:rsid w:val="004F5F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5FA7"/>
    <w:rPr>
      <w:sz w:val="20"/>
      <w:szCs w:val="20"/>
    </w:rPr>
  </w:style>
  <w:style w:type="character" w:styleId="EndnoteReference">
    <w:name w:val="endnote reference"/>
    <w:basedOn w:val="DefaultParagraphFont"/>
    <w:uiPriority w:val="99"/>
    <w:semiHidden/>
    <w:unhideWhenUsed/>
    <w:rsid w:val="004F5FA7"/>
    <w:rPr>
      <w:vertAlign w:val="superscript"/>
    </w:rPr>
  </w:style>
  <w:style w:type="paragraph" w:styleId="NoSpacing">
    <w:name w:val="No Spacing"/>
    <w:uiPriority w:val="1"/>
    <w:qFormat/>
    <w:rsid w:val="009F6CDB"/>
    <w:pPr>
      <w:spacing w:after="0" w:line="240" w:lineRule="auto"/>
    </w:pPr>
  </w:style>
  <w:style w:type="paragraph" w:customStyle="1" w:styleId="paragraph">
    <w:name w:val="paragraph"/>
    <w:basedOn w:val="Normal"/>
    <w:rsid w:val="005B0FE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5B0FE5"/>
  </w:style>
  <w:style w:type="character" w:customStyle="1" w:styleId="eop">
    <w:name w:val="eop"/>
    <w:basedOn w:val="DefaultParagraphFont"/>
    <w:rsid w:val="005B0FE5"/>
  </w:style>
  <w:style w:type="character" w:customStyle="1" w:styleId="spellingerror">
    <w:name w:val="spellingerror"/>
    <w:basedOn w:val="DefaultParagraphFont"/>
    <w:rsid w:val="005B0FE5"/>
  </w:style>
  <w:style w:type="paragraph" w:customStyle="1" w:styleId="box8301657">
    <w:name w:val="box_8301657"/>
    <w:basedOn w:val="Normal"/>
    <w:rsid w:val="00F62FB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Pr>
      <w:color w:val="0563C1" w:themeColor="hyperlink"/>
      <w:u w:val="single"/>
    </w:rPr>
  </w:style>
  <w:style w:type="paragraph" w:customStyle="1" w:styleId="GlavaZakona1">
    <w:name w:val="Glava Zakona 1"/>
    <w:basedOn w:val="TOC1"/>
    <w:rsid w:val="006F0E95"/>
    <w:pPr>
      <w:spacing w:before="100" w:beforeAutospacing="1"/>
      <w:jc w:val="center"/>
    </w:pPr>
    <w:rPr>
      <w:b/>
      <w:sz w:val="32"/>
      <w:szCs w:val="32"/>
      <w:lang w:val="en-US"/>
    </w:rPr>
  </w:style>
  <w:style w:type="paragraph" w:styleId="TOC1">
    <w:name w:val="toc 1"/>
    <w:basedOn w:val="Normal"/>
    <w:next w:val="Normal"/>
    <w:autoRedefine/>
    <w:semiHidden/>
    <w:rsid w:val="006F0E95"/>
    <w:pPr>
      <w:spacing w:after="0" w:line="240" w:lineRule="auto"/>
    </w:pPr>
    <w:rPr>
      <w:rFonts w:ascii="Arial Narrow" w:eastAsia="Times New Roman" w:hAnsi="Arial Narrow" w:cs="Arial"/>
      <w:sz w:val="24"/>
      <w:szCs w:val="24"/>
      <w:lang w:eastAsia="hr-HR"/>
    </w:rPr>
  </w:style>
  <w:style w:type="paragraph" w:customStyle="1" w:styleId="PodglavaZakona1">
    <w:name w:val="Podglava Zakona 1"/>
    <w:basedOn w:val="Normal"/>
    <w:rsid w:val="006F0E95"/>
    <w:pPr>
      <w:spacing w:before="100" w:beforeAutospacing="1" w:after="100" w:afterAutospacing="1" w:line="240" w:lineRule="auto"/>
    </w:pPr>
    <w:rPr>
      <w:rFonts w:ascii="Arial Narrow" w:eastAsia="Times New Roman" w:hAnsi="Arial Narrow" w:cs="Arial"/>
      <w:b/>
      <w:i/>
      <w:sz w:val="28"/>
      <w:szCs w:val="28"/>
      <w:lang w:val="en-US" w:eastAsia="hr-HR"/>
    </w:rPr>
  </w:style>
  <w:style w:type="paragraph" w:styleId="BodyText2">
    <w:name w:val="Body Text 2"/>
    <w:basedOn w:val="Normal"/>
    <w:link w:val="BodyText2Char"/>
    <w:semiHidden/>
    <w:rsid w:val="006F0E95"/>
    <w:pPr>
      <w:spacing w:after="0" w:line="240" w:lineRule="auto"/>
      <w:jc w:val="both"/>
    </w:pPr>
    <w:rPr>
      <w:rFonts w:ascii="Times New Roman" w:eastAsia="Times New Roman" w:hAnsi="Times New Roman" w:cs="Times New Roman"/>
      <w:sz w:val="24"/>
      <w:lang w:val="en-US"/>
    </w:rPr>
  </w:style>
  <w:style w:type="character" w:customStyle="1" w:styleId="BodyText2Char">
    <w:name w:val="Body Text 2 Char"/>
    <w:basedOn w:val="DefaultParagraphFont"/>
    <w:link w:val="BodyText2"/>
    <w:semiHidden/>
    <w:rsid w:val="006F0E95"/>
    <w:rPr>
      <w:rFonts w:ascii="Times New Roman" w:eastAsia="Times New Roman" w:hAnsi="Times New Roman" w:cs="Times New Roman"/>
      <w:sz w:val="24"/>
      <w:lang w:val="en-US"/>
    </w:rPr>
  </w:style>
  <w:style w:type="character" w:customStyle="1" w:styleId="HeaderChar">
    <w:name w:val="Header Char"/>
    <w:basedOn w:val="DefaultParagraphFont"/>
    <w:link w:val="Header"/>
    <w:semiHidden/>
    <w:rsid w:val="006F0E95"/>
    <w:rPr>
      <w:rFonts w:ascii="Arial Narrow" w:eastAsia="Times New Roman" w:hAnsi="Arial Narrow" w:cs="Arial"/>
      <w:sz w:val="24"/>
      <w:szCs w:val="24"/>
      <w:lang w:eastAsia="hr-HR"/>
    </w:rPr>
  </w:style>
  <w:style w:type="paragraph" w:styleId="Header">
    <w:name w:val="header"/>
    <w:basedOn w:val="Normal"/>
    <w:link w:val="HeaderChar"/>
    <w:semiHidden/>
    <w:rsid w:val="006F0E95"/>
    <w:pPr>
      <w:tabs>
        <w:tab w:val="center" w:pos="4536"/>
        <w:tab w:val="right" w:pos="9072"/>
      </w:tabs>
      <w:spacing w:after="0" w:line="240" w:lineRule="auto"/>
    </w:pPr>
    <w:rPr>
      <w:rFonts w:ascii="Arial Narrow" w:eastAsia="Times New Roman" w:hAnsi="Arial Narrow" w:cs="Arial"/>
      <w:sz w:val="24"/>
      <w:szCs w:val="24"/>
      <w:lang w:eastAsia="hr-HR"/>
    </w:rPr>
  </w:style>
  <w:style w:type="character" w:customStyle="1" w:styleId="FooterChar">
    <w:name w:val="Footer Char"/>
    <w:basedOn w:val="DefaultParagraphFont"/>
    <w:link w:val="Footer"/>
    <w:semiHidden/>
    <w:rsid w:val="006F0E95"/>
    <w:rPr>
      <w:rFonts w:ascii="Arial Narrow" w:eastAsia="Times New Roman" w:hAnsi="Arial Narrow" w:cs="Arial"/>
      <w:sz w:val="24"/>
      <w:szCs w:val="24"/>
      <w:lang w:eastAsia="hr-HR"/>
    </w:rPr>
  </w:style>
  <w:style w:type="paragraph" w:styleId="Footer">
    <w:name w:val="footer"/>
    <w:basedOn w:val="Normal"/>
    <w:link w:val="FooterChar"/>
    <w:semiHidden/>
    <w:rsid w:val="006F0E95"/>
    <w:pPr>
      <w:tabs>
        <w:tab w:val="center" w:pos="4536"/>
        <w:tab w:val="right" w:pos="9072"/>
      </w:tabs>
      <w:spacing w:after="0" w:line="240" w:lineRule="auto"/>
    </w:pPr>
    <w:rPr>
      <w:rFonts w:ascii="Arial Narrow" w:eastAsia="Times New Roman" w:hAnsi="Arial Narrow" w:cs="Arial"/>
      <w:sz w:val="24"/>
      <w:szCs w:val="24"/>
      <w:lang w:eastAsia="hr-HR"/>
    </w:rPr>
  </w:style>
  <w:style w:type="character" w:customStyle="1" w:styleId="CommentTextChar">
    <w:name w:val="Comment Text Char"/>
    <w:basedOn w:val="DefaultParagraphFont"/>
    <w:link w:val="CommentText"/>
    <w:uiPriority w:val="99"/>
    <w:semiHidden/>
    <w:rsid w:val="006F0E95"/>
    <w:rPr>
      <w:rFonts w:ascii="Arial Narrow" w:eastAsia="Times New Roman" w:hAnsi="Arial Narrow" w:cs="Arial"/>
      <w:sz w:val="20"/>
      <w:szCs w:val="20"/>
      <w:lang w:eastAsia="hr-HR"/>
    </w:rPr>
  </w:style>
  <w:style w:type="paragraph" w:styleId="CommentText">
    <w:name w:val="annotation text"/>
    <w:basedOn w:val="Normal"/>
    <w:link w:val="CommentTextChar"/>
    <w:uiPriority w:val="99"/>
    <w:semiHidden/>
    <w:unhideWhenUsed/>
    <w:rsid w:val="006F0E95"/>
    <w:pPr>
      <w:spacing w:after="0" w:line="240" w:lineRule="auto"/>
    </w:pPr>
    <w:rPr>
      <w:rFonts w:ascii="Arial Narrow" w:eastAsia="Times New Roman" w:hAnsi="Arial Narrow" w:cs="Arial"/>
      <w:sz w:val="20"/>
      <w:szCs w:val="20"/>
      <w:lang w:eastAsia="hr-HR"/>
    </w:rPr>
  </w:style>
  <w:style w:type="character" w:customStyle="1" w:styleId="CommentSubjectChar">
    <w:name w:val="Comment Subject Char"/>
    <w:basedOn w:val="CommentTextChar"/>
    <w:link w:val="CommentSubject"/>
    <w:uiPriority w:val="99"/>
    <w:semiHidden/>
    <w:rsid w:val="006F0E95"/>
    <w:rPr>
      <w:rFonts w:ascii="Arial Narrow" w:eastAsia="Times New Roman" w:hAnsi="Arial Narrow" w:cs="Arial"/>
      <w:b/>
      <w:bCs/>
      <w:sz w:val="20"/>
      <w:szCs w:val="20"/>
      <w:lang w:eastAsia="hr-HR"/>
    </w:rPr>
  </w:style>
  <w:style w:type="paragraph" w:styleId="CommentSubject">
    <w:name w:val="annotation subject"/>
    <w:basedOn w:val="CommentText"/>
    <w:next w:val="CommentText"/>
    <w:link w:val="CommentSubjectChar"/>
    <w:uiPriority w:val="99"/>
    <w:semiHidden/>
    <w:unhideWhenUsed/>
    <w:rsid w:val="006F0E95"/>
    <w:rPr>
      <w:b/>
      <w:bCs/>
    </w:rPr>
  </w:style>
  <w:style w:type="character" w:customStyle="1" w:styleId="BalloonTextChar">
    <w:name w:val="Balloon Text Char"/>
    <w:basedOn w:val="DefaultParagraphFont"/>
    <w:link w:val="BalloonText"/>
    <w:uiPriority w:val="99"/>
    <w:semiHidden/>
    <w:rsid w:val="006F0E95"/>
    <w:rPr>
      <w:rFonts w:ascii="Segoe UI" w:eastAsia="Times New Roman" w:hAnsi="Segoe UI" w:cs="Segoe UI"/>
      <w:sz w:val="18"/>
      <w:szCs w:val="18"/>
      <w:lang w:eastAsia="hr-HR"/>
    </w:rPr>
  </w:style>
  <w:style w:type="paragraph" w:styleId="BalloonText">
    <w:name w:val="Balloon Text"/>
    <w:basedOn w:val="Normal"/>
    <w:link w:val="BalloonTextChar"/>
    <w:uiPriority w:val="99"/>
    <w:semiHidden/>
    <w:unhideWhenUsed/>
    <w:rsid w:val="006F0E95"/>
    <w:pPr>
      <w:spacing w:after="0" w:line="240" w:lineRule="auto"/>
    </w:pPr>
    <w:rPr>
      <w:rFonts w:ascii="Segoe UI" w:eastAsia="Times New Roman" w:hAnsi="Segoe UI" w:cs="Segoe UI"/>
      <w:sz w:val="18"/>
      <w:szCs w:val="18"/>
      <w:lang w:eastAsia="hr-HR"/>
    </w:rPr>
  </w:style>
  <w:style w:type="character" w:styleId="CommentReference">
    <w:name w:val="annotation reference"/>
    <w:basedOn w:val="DefaultParagraphFont"/>
    <w:uiPriority w:val="99"/>
    <w:semiHidden/>
    <w:unhideWhenUsed/>
    <w:rsid w:val="008342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26088">
      <w:bodyDiv w:val="1"/>
      <w:marLeft w:val="0"/>
      <w:marRight w:val="0"/>
      <w:marTop w:val="0"/>
      <w:marBottom w:val="0"/>
      <w:divBdr>
        <w:top w:val="none" w:sz="0" w:space="0" w:color="auto"/>
        <w:left w:val="none" w:sz="0" w:space="0" w:color="auto"/>
        <w:bottom w:val="none" w:sz="0" w:space="0" w:color="auto"/>
        <w:right w:val="none" w:sz="0" w:space="0" w:color="auto"/>
      </w:divBdr>
      <w:divsChild>
        <w:div w:id="35858776">
          <w:marLeft w:val="0"/>
          <w:marRight w:val="0"/>
          <w:marTop w:val="0"/>
          <w:marBottom w:val="0"/>
          <w:divBdr>
            <w:top w:val="none" w:sz="0" w:space="0" w:color="auto"/>
            <w:left w:val="none" w:sz="0" w:space="0" w:color="auto"/>
            <w:bottom w:val="none" w:sz="0" w:space="0" w:color="auto"/>
            <w:right w:val="none" w:sz="0" w:space="0" w:color="auto"/>
          </w:divBdr>
        </w:div>
        <w:div w:id="93090510">
          <w:marLeft w:val="0"/>
          <w:marRight w:val="0"/>
          <w:marTop w:val="0"/>
          <w:marBottom w:val="0"/>
          <w:divBdr>
            <w:top w:val="none" w:sz="0" w:space="0" w:color="auto"/>
            <w:left w:val="none" w:sz="0" w:space="0" w:color="auto"/>
            <w:bottom w:val="none" w:sz="0" w:space="0" w:color="auto"/>
            <w:right w:val="none" w:sz="0" w:space="0" w:color="auto"/>
          </w:divBdr>
        </w:div>
        <w:div w:id="336273326">
          <w:marLeft w:val="0"/>
          <w:marRight w:val="0"/>
          <w:marTop w:val="0"/>
          <w:marBottom w:val="0"/>
          <w:divBdr>
            <w:top w:val="none" w:sz="0" w:space="0" w:color="auto"/>
            <w:left w:val="none" w:sz="0" w:space="0" w:color="auto"/>
            <w:bottom w:val="none" w:sz="0" w:space="0" w:color="auto"/>
            <w:right w:val="none" w:sz="0" w:space="0" w:color="auto"/>
          </w:divBdr>
        </w:div>
        <w:div w:id="371347424">
          <w:marLeft w:val="0"/>
          <w:marRight w:val="0"/>
          <w:marTop w:val="0"/>
          <w:marBottom w:val="0"/>
          <w:divBdr>
            <w:top w:val="none" w:sz="0" w:space="0" w:color="auto"/>
            <w:left w:val="none" w:sz="0" w:space="0" w:color="auto"/>
            <w:bottom w:val="none" w:sz="0" w:space="0" w:color="auto"/>
            <w:right w:val="none" w:sz="0" w:space="0" w:color="auto"/>
          </w:divBdr>
        </w:div>
        <w:div w:id="508913647">
          <w:marLeft w:val="0"/>
          <w:marRight w:val="0"/>
          <w:marTop w:val="0"/>
          <w:marBottom w:val="0"/>
          <w:divBdr>
            <w:top w:val="none" w:sz="0" w:space="0" w:color="auto"/>
            <w:left w:val="none" w:sz="0" w:space="0" w:color="auto"/>
            <w:bottom w:val="none" w:sz="0" w:space="0" w:color="auto"/>
            <w:right w:val="none" w:sz="0" w:space="0" w:color="auto"/>
          </w:divBdr>
        </w:div>
        <w:div w:id="515118045">
          <w:marLeft w:val="0"/>
          <w:marRight w:val="0"/>
          <w:marTop w:val="0"/>
          <w:marBottom w:val="0"/>
          <w:divBdr>
            <w:top w:val="none" w:sz="0" w:space="0" w:color="auto"/>
            <w:left w:val="none" w:sz="0" w:space="0" w:color="auto"/>
            <w:bottom w:val="none" w:sz="0" w:space="0" w:color="auto"/>
            <w:right w:val="none" w:sz="0" w:space="0" w:color="auto"/>
          </w:divBdr>
        </w:div>
        <w:div w:id="541095838">
          <w:marLeft w:val="0"/>
          <w:marRight w:val="0"/>
          <w:marTop w:val="0"/>
          <w:marBottom w:val="0"/>
          <w:divBdr>
            <w:top w:val="none" w:sz="0" w:space="0" w:color="auto"/>
            <w:left w:val="none" w:sz="0" w:space="0" w:color="auto"/>
            <w:bottom w:val="none" w:sz="0" w:space="0" w:color="auto"/>
            <w:right w:val="none" w:sz="0" w:space="0" w:color="auto"/>
          </w:divBdr>
        </w:div>
        <w:div w:id="635069674">
          <w:marLeft w:val="0"/>
          <w:marRight w:val="0"/>
          <w:marTop w:val="0"/>
          <w:marBottom w:val="0"/>
          <w:divBdr>
            <w:top w:val="none" w:sz="0" w:space="0" w:color="auto"/>
            <w:left w:val="none" w:sz="0" w:space="0" w:color="auto"/>
            <w:bottom w:val="none" w:sz="0" w:space="0" w:color="auto"/>
            <w:right w:val="none" w:sz="0" w:space="0" w:color="auto"/>
          </w:divBdr>
        </w:div>
        <w:div w:id="650066323">
          <w:marLeft w:val="0"/>
          <w:marRight w:val="0"/>
          <w:marTop w:val="0"/>
          <w:marBottom w:val="0"/>
          <w:divBdr>
            <w:top w:val="none" w:sz="0" w:space="0" w:color="auto"/>
            <w:left w:val="none" w:sz="0" w:space="0" w:color="auto"/>
            <w:bottom w:val="none" w:sz="0" w:space="0" w:color="auto"/>
            <w:right w:val="none" w:sz="0" w:space="0" w:color="auto"/>
          </w:divBdr>
        </w:div>
        <w:div w:id="750659471">
          <w:marLeft w:val="0"/>
          <w:marRight w:val="0"/>
          <w:marTop w:val="0"/>
          <w:marBottom w:val="0"/>
          <w:divBdr>
            <w:top w:val="none" w:sz="0" w:space="0" w:color="auto"/>
            <w:left w:val="none" w:sz="0" w:space="0" w:color="auto"/>
            <w:bottom w:val="none" w:sz="0" w:space="0" w:color="auto"/>
            <w:right w:val="none" w:sz="0" w:space="0" w:color="auto"/>
          </w:divBdr>
        </w:div>
        <w:div w:id="894896470">
          <w:marLeft w:val="0"/>
          <w:marRight w:val="0"/>
          <w:marTop w:val="0"/>
          <w:marBottom w:val="0"/>
          <w:divBdr>
            <w:top w:val="none" w:sz="0" w:space="0" w:color="auto"/>
            <w:left w:val="none" w:sz="0" w:space="0" w:color="auto"/>
            <w:bottom w:val="none" w:sz="0" w:space="0" w:color="auto"/>
            <w:right w:val="none" w:sz="0" w:space="0" w:color="auto"/>
          </w:divBdr>
        </w:div>
        <w:div w:id="1127506080">
          <w:marLeft w:val="0"/>
          <w:marRight w:val="0"/>
          <w:marTop w:val="0"/>
          <w:marBottom w:val="0"/>
          <w:divBdr>
            <w:top w:val="none" w:sz="0" w:space="0" w:color="auto"/>
            <w:left w:val="none" w:sz="0" w:space="0" w:color="auto"/>
            <w:bottom w:val="none" w:sz="0" w:space="0" w:color="auto"/>
            <w:right w:val="none" w:sz="0" w:space="0" w:color="auto"/>
          </w:divBdr>
        </w:div>
        <w:div w:id="1217280227">
          <w:marLeft w:val="0"/>
          <w:marRight w:val="0"/>
          <w:marTop w:val="0"/>
          <w:marBottom w:val="0"/>
          <w:divBdr>
            <w:top w:val="none" w:sz="0" w:space="0" w:color="auto"/>
            <w:left w:val="none" w:sz="0" w:space="0" w:color="auto"/>
            <w:bottom w:val="none" w:sz="0" w:space="0" w:color="auto"/>
            <w:right w:val="none" w:sz="0" w:space="0" w:color="auto"/>
          </w:divBdr>
        </w:div>
        <w:div w:id="1290820341">
          <w:marLeft w:val="0"/>
          <w:marRight w:val="0"/>
          <w:marTop w:val="0"/>
          <w:marBottom w:val="0"/>
          <w:divBdr>
            <w:top w:val="none" w:sz="0" w:space="0" w:color="auto"/>
            <w:left w:val="none" w:sz="0" w:space="0" w:color="auto"/>
            <w:bottom w:val="none" w:sz="0" w:space="0" w:color="auto"/>
            <w:right w:val="none" w:sz="0" w:space="0" w:color="auto"/>
          </w:divBdr>
        </w:div>
        <w:div w:id="1386444456">
          <w:marLeft w:val="0"/>
          <w:marRight w:val="0"/>
          <w:marTop w:val="0"/>
          <w:marBottom w:val="0"/>
          <w:divBdr>
            <w:top w:val="none" w:sz="0" w:space="0" w:color="auto"/>
            <w:left w:val="none" w:sz="0" w:space="0" w:color="auto"/>
            <w:bottom w:val="none" w:sz="0" w:space="0" w:color="auto"/>
            <w:right w:val="none" w:sz="0" w:space="0" w:color="auto"/>
          </w:divBdr>
        </w:div>
        <w:div w:id="1392728537">
          <w:marLeft w:val="0"/>
          <w:marRight w:val="0"/>
          <w:marTop w:val="0"/>
          <w:marBottom w:val="0"/>
          <w:divBdr>
            <w:top w:val="none" w:sz="0" w:space="0" w:color="auto"/>
            <w:left w:val="none" w:sz="0" w:space="0" w:color="auto"/>
            <w:bottom w:val="none" w:sz="0" w:space="0" w:color="auto"/>
            <w:right w:val="none" w:sz="0" w:space="0" w:color="auto"/>
          </w:divBdr>
        </w:div>
        <w:div w:id="1395619212">
          <w:marLeft w:val="0"/>
          <w:marRight w:val="0"/>
          <w:marTop w:val="0"/>
          <w:marBottom w:val="0"/>
          <w:divBdr>
            <w:top w:val="none" w:sz="0" w:space="0" w:color="auto"/>
            <w:left w:val="none" w:sz="0" w:space="0" w:color="auto"/>
            <w:bottom w:val="none" w:sz="0" w:space="0" w:color="auto"/>
            <w:right w:val="none" w:sz="0" w:space="0" w:color="auto"/>
          </w:divBdr>
        </w:div>
        <w:div w:id="1714035711">
          <w:marLeft w:val="0"/>
          <w:marRight w:val="0"/>
          <w:marTop w:val="0"/>
          <w:marBottom w:val="0"/>
          <w:divBdr>
            <w:top w:val="none" w:sz="0" w:space="0" w:color="auto"/>
            <w:left w:val="none" w:sz="0" w:space="0" w:color="auto"/>
            <w:bottom w:val="none" w:sz="0" w:space="0" w:color="auto"/>
            <w:right w:val="none" w:sz="0" w:space="0" w:color="auto"/>
          </w:divBdr>
        </w:div>
        <w:div w:id="1736930014">
          <w:marLeft w:val="0"/>
          <w:marRight w:val="0"/>
          <w:marTop w:val="0"/>
          <w:marBottom w:val="0"/>
          <w:divBdr>
            <w:top w:val="none" w:sz="0" w:space="0" w:color="auto"/>
            <w:left w:val="none" w:sz="0" w:space="0" w:color="auto"/>
            <w:bottom w:val="none" w:sz="0" w:space="0" w:color="auto"/>
            <w:right w:val="none" w:sz="0" w:space="0" w:color="auto"/>
          </w:divBdr>
        </w:div>
        <w:div w:id="1890920228">
          <w:marLeft w:val="0"/>
          <w:marRight w:val="0"/>
          <w:marTop w:val="0"/>
          <w:marBottom w:val="0"/>
          <w:divBdr>
            <w:top w:val="none" w:sz="0" w:space="0" w:color="auto"/>
            <w:left w:val="none" w:sz="0" w:space="0" w:color="auto"/>
            <w:bottom w:val="none" w:sz="0" w:space="0" w:color="auto"/>
            <w:right w:val="none" w:sz="0" w:space="0" w:color="auto"/>
          </w:divBdr>
        </w:div>
        <w:div w:id="2036230847">
          <w:marLeft w:val="0"/>
          <w:marRight w:val="0"/>
          <w:marTop w:val="0"/>
          <w:marBottom w:val="0"/>
          <w:divBdr>
            <w:top w:val="none" w:sz="0" w:space="0" w:color="auto"/>
            <w:left w:val="none" w:sz="0" w:space="0" w:color="auto"/>
            <w:bottom w:val="none" w:sz="0" w:space="0" w:color="auto"/>
            <w:right w:val="none" w:sz="0" w:space="0" w:color="auto"/>
          </w:divBdr>
        </w:div>
        <w:div w:id="2060398621">
          <w:marLeft w:val="0"/>
          <w:marRight w:val="0"/>
          <w:marTop w:val="0"/>
          <w:marBottom w:val="0"/>
          <w:divBdr>
            <w:top w:val="none" w:sz="0" w:space="0" w:color="auto"/>
            <w:left w:val="none" w:sz="0" w:space="0" w:color="auto"/>
            <w:bottom w:val="none" w:sz="0" w:space="0" w:color="auto"/>
            <w:right w:val="none" w:sz="0" w:space="0" w:color="auto"/>
          </w:divBdr>
        </w:div>
        <w:div w:id="2146652507">
          <w:marLeft w:val="0"/>
          <w:marRight w:val="0"/>
          <w:marTop w:val="0"/>
          <w:marBottom w:val="0"/>
          <w:divBdr>
            <w:top w:val="none" w:sz="0" w:space="0" w:color="auto"/>
            <w:left w:val="none" w:sz="0" w:space="0" w:color="auto"/>
            <w:bottom w:val="none" w:sz="0" w:space="0" w:color="auto"/>
            <w:right w:val="none" w:sz="0" w:space="0" w:color="auto"/>
          </w:divBdr>
        </w:div>
      </w:divsChild>
    </w:div>
    <w:div w:id="425537764">
      <w:bodyDiv w:val="1"/>
      <w:marLeft w:val="0"/>
      <w:marRight w:val="0"/>
      <w:marTop w:val="0"/>
      <w:marBottom w:val="0"/>
      <w:divBdr>
        <w:top w:val="none" w:sz="0" w:space="0" w:color="auto"/>
        <w:left w:val="none" w:sz="0" w:space="0" w:color="auto"/>
        <w:bottom w:val="none" w:sz="0" w:space="0" w:color="auto"/>
        <w:right w:val="none" w:sz="0" w:space="0" w:color="auto"/>
      </w:divBdr>
    </w:div>
    <w:div w:id="1432387150">
      <w:bodyDiv w:val="1"/>
      <w:marLeft w:val="0"/>
      <w:marRight w:val="0"/>
      <w:marTop w:val="0"/>
      <w:marBottom w:val="0"/>
      <w:divBdr>
        <w:top w:val="none" w:sz="0" w:space="0" w:color="auto"/>
        <w:left w:val="none" w:sz="0" w:space="0" w:color="auto"/>
        <w:bottom w:val="none" w:sz="0" w:space="0" w:color="auto"/>
        <w:right w:val="none" w:sz="0" w:space="0" w:color="auto"/>
      </w:divBdr>
    </w:div>
    <w:div w:id="1541935075">
      <w:bodyDiv w:val="1"/>
      <w:marLeft w:val="0"/>
      <w:marRight w:val="0"/>
      <w:marTop w:val="0"/>
      <w:marBottom w:val="0"/>
      <w:divBdr>
        <w:top w:val="none" w:sz="0" w:space="0" w:color="auto"/>
        <w:left w:val="none" w:sz="0" w:space="0" w:color="auto"/>
        <w:bottom w:val="none" w:sz="0" w:space="0" w:color="auto"/>
        <w:right w:val="none" w:sz="0" w:space="0" w:color="auto"/>
      </w:divBdr>
    </w:div>
    <w:div w:id="21077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se.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dex@codex-sortium.hr" TargetMode="External"/><Relationship Id="rId17" Type="http://schemas.openxmlformats.org/officeDocument/2006/relationships/hyperlink" Target="http://www.monperin.hr/" TargetMode="External"/><Relationship Id="rId2" Type="http://schemas.openxmlformats.org/officeDocument/2006/relationships/customXml" Target="../customXml/item2.xml"/><Relationship Id="rId16" Type="http://schemas.openxmlformats.org/officeDocument/2006/relationships/hyperlink" Target="http://www.monperin.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perin@monperin.hr" TargetMode="External"/><Relationship Id="rId5" Type="http://schemas.openxmlformats.org/officeDocument/2006/relationships/numbering" Target="numbering.xml"/><Relationship Id="rId15" Type="http://schemas.openxmlformats.org/officeDocument/2006/relationships/hyperlink" Target="http://www.monperin.h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perin@monperin.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489E974873742A07CB2CFBB3CB04E" ma:contentTypeVersion="8" ma:contentTypeDescription="Create a new document." ma:contentTypeScope="" ma:versionID="af894487bb420a002f4e08ac84e4ab72">
  <xsd:schema xmlns:xsd="http://www.w3.org/2001/XMLSchema" xmlns:xs="http://www.w3.org/2001/XMLSchema" xmlns:p="http://schemas.microsoft.com/office/2006/metadata/properties" xmlns:ns2="4d6f6f24-489b-46fb-9f2b-8466a54f5b50" targetNamespace="http://schemas.microsoft.com/office/2006/metadata/properties" ma:root="true" ma:fieldsID="c8e68f8af550e05b2f04813cabd85d05" ns2:_="">
    <xsd:import namespace="4d6f6f24-489b-46fb-9f2b-8466a54f5b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f6f24-489b-46fb-9f2b-8466a54f5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F7425-675A-4C48-AB95-F839568B2645}">
  <ds:schemaRefs>
    <ds:schemaRef ds:uri="http://schemas.openxmlformats.org/officeDocument/2006/bibliography"/>
  </ds:schemaRefs>
</ds:datastoreItem>
</file>

<file path=customXml/itemProps2.xml><?xml version="1.0" encoding="utf-8"?>
<ds:datastoreItem xmlns:ds="http://schemas.openxmlformats.org/officeDocument/2006/customXml" ds:itemID="{843DDC2A-7982-4534-926B-ADD642AADD1A}">
  <ds:schemaRefs>
    <ds:schemaRef ds:uri="http://schemas.microsoft.com/sharepoint/v3/contenttype/forms"/>
  </ds:schemaRefs>
</ds:datastoreItem>
</file>

<file path=customXml/itemProps3.xml><?xml version="1.0" encoding="utf-8"?>
<ds:datastoreItem xmlns:ds="http://schemas.openxmlformats.org/officeDocument/2006/customXml" ds:itemID="{816F7ABE-4EFB-4146-A413-D7ECEDFA8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f6f24-489b-46fb-9f2b-8466a54f5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CC2A9-90FA-4F29-90DB-860937FE762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d6f6f24-489b-46fb-9f2b-8466a54f5b50"/>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8651</Words>
  <Characters>49314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Porobija</dc:creator>
  <cp:lastModifiedBy>Marko Porobija</cp:lastModifiedBy>
  <cp:revision>2</cp:revision>
  <dcterms:created xsi:type="dcterms:W3CDTF">2021-09-16T09:12:00Z</dcterms:created>
  <dcterms:modified xsi:type="dcterms:W3CDTF">2021-09-16T09:12:00Z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0x010100F1C489E974873742A07CB2CFBB3CB04E</vt:lpwstr>
  </property>
</Properties>
</file>