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36880" w14:textId="073EB253" w:rsidR="00033593" w:rsidRPr="00816100" w:rsidRDefault="00033593" w:rsidP="000335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100">
        <w:rPr>
          <w:rFonts w:ascii="Times New Roman" w:hAnsi="Times New Roman" w:cs="Times New Roman"/>
          <w:b/>
          <w:sz w:val="24"/>
          <w:szCs w:val="24"/>
        </w:rPr>
        <w:t xml:space="preserve">Sukladno čl. 282. Zakona o trgovačkim društvima, dioničari Plinio Cuccurin, Aleja Maslina 4, Fažana, OIB: 65278825271, te PLINIO d.o.o., Trg La Musa 2, Bale, OIB: 62072897345, daju dana </w:t>
      </w:r>
      <w:r w:rsidR="000F5187">
        <w:rPr>
          <w:rFonts w:ascii="Times New Roman" w:hAnsi="Times New Roman" w:cs="Times New Roman"/>
          <w:b/>
          <w:sz w:val="24"/>
          <w:szCs w:val="24"/>
        </w:rPr>
        <w:t>07</w:t>
      </w:r>
      <w:r w:rsidRPr="00816100">
        <w:rPr>
          <w:rFonts w:ascii="Times New Roman" w:hAnsi="Times New Roman" w:cs="Times New Roman"/>
          <w:b/>
          <w:sz w:val="24"/>
          <w:szCs w:val="24"/>
        </w:rPr>
        <w:t xml:space="preserve">.10.2021. g. sljedeći </w:t>
      </w:r>
    </w:p>
    <w:p w14:paraId="007CE1CD" w14:textId="77777777" w:rsidR="00033593" w:rsidRPr="00816100" w:rsidRDefault="00033593" w:rsidP="000335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EF2D25" w14:textId="77777777" w:rsidR="00033593" w:rsidRPr="00816100" w:rsidRDefault="00033593" w:rsidP="000335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00">
        <w:rPr>
          <w:rFonts w:ascii="Times New Roman" w:hAnsi="Times New Roman" w:cs="Times New Roman"/>
          <w:b/>
          <w:sz w:val="24"/>
          <w:szCs w:val="24"/>
        </w:rPr>
        <w:t>PROTUPRIJEDLOG</w:t>
      </w:r>
    </w:p>
    <w:p w14:paraId="2FB4269A" w14:textId="77777777" w:rsidR="00751845" w:rsidRPr="00816100" w:rsidRDefault="00751845" w:rsidP="00751845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00">
        <w:rPr>
          <w:rFonts w:ascii="Times New Roman" w:hAnsi="Times New Roman" w:cs="Times New Roman"/>
          <w:b/>
          <w:sz w:val="24"/>
          <w:szCs w:val="24"/>
        </w:rPr>
        <w:t>PRIJEDLOGU ODLUKE O USVAJANJU PRIJEDLOGA ODLUKE O UVRŠTENJU SVIH DIONICA DRUŠTVA NA SLUŽBENO TRŽIŠTE ZAGREBAČKE BURZE d.d.</w:t>
      </w:r>
    </w:p>
    <w:p w14:paraId="68BAD4BB" w14:textId="603942B5" w:rsidR="00F52B4D" w:rsidRPr="00816100" w:rsidRDefault="00F52B4D" w:rsidP="00567B95">
      <w:pPr>
        <w:rPr>
          <w:rFonts w:ascii="Times New Roman" w:hAnsi="Times New Roman" w:cs="Times New Roman"/>
          <w:b/>
          <w:sz w:val="24"/>
          <w:szCs w:val="24"/>
        </w:rPr>
      </w:pPr>
    </w:p>
    <w:p w14:paraId="3F7890CC" w14:textId="5BA046B9" w:rsidR="00B150FA" w:rsidRPr="00816100" w:rsidRDefault="00B150FA" w:rsidP="00B150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00">
        <w:rPr>
          <w:rFonts w:ascii="Times New Roman" w:hAnsi="Times New Roman" w:cs="Times New Roman"/>
          <w:b/>
          <w:sz w:val="24"/>
          <w:szCs w:val="24"/>
        </w:rPr>
        <w:t xml:space="preserve">(Točka </w:t>
      </w:r>
      <w:r w:rsidR="00D37204" w:rsidRPr="00816100">
        <w:rPr>
          <w:rFonts w:ascii="Times New Roman" w:hAnsi="Times New Roman" w:cs="Times New Roman"/>
          <w:b/>
          <w:sz w:val="24"/>
          <w:szCs w:val="24"/>
        </w:rPr>
        <w:t>IV</w:t>
      </w:r>
      <w:r w:rsidRPr="00816100">
        <w:rPr>
          <w:rFonts w:ascii="Times New Roman" w:hAnsi="Times New Roman" w:cs="Times New Roman"/>
          <w:b/>
          <w:sz w:val="24"/>
          <w:szCs w:val="24"/>
        </w:rPr>
        <w:t>. dnevnog reda)</w:t>
      </w:r>
    </w:p>
    <w:p w14:paraId="30B5FA3D" w14:textId="77777777" w:rsidR="00B150FA" w:rsidRPr="00816100" w:rsidRDefault="00B150FA" w:rsidP="00B150F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854073" w14:textId="16690280" w:rsidR="00B150FA" w:rsidRPr="00816100" w:rsidRDefault="00B150FA" w:rsidP="00B150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00">
        <w:rPr>
          <w:rFonts w:ascii="Times New Roman" w:hAnsi="Times New Roman" w:cs="Times New Roman"/>
          <w:bCs/>
          <w:sz w:val="24"/>
          <w:szCs w:val="24"/>
        </w:rPr>
        <w:t>Dana 28.10.2021. g. zakazana je Izvanredna Glavna skupština trgovačkog društva MON PERIN d.d., Trg La Musa 2, Bale/Valle, MBS: 040224587, OIB: 06374155285, na kojoj je predloženo da dioničari u točki III. dnevnog reda usvoje odluku o povećanju temeljnog kapitala uplatom novca i unosom prava uz isključenje prava prvenstva postojećim dioničarima društva, te izmjenama statuta društva.</w:t>
      </w:r>
    </w:p>
    <w:p w14:paraId="113FBB58" w14:textId="50C935D2" w:rsidR="00B150FA" w:rsidRPr="00816100" w:rsidRDefault="00B150FA" w:rsidP="00B150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00">
        <w:rPr>
          <w:rFonts w:ascii="Times New Roman" w:hAnsi="Times New Roman" w:cs="Times New Roman"/>
          <w:bCs/>
          <w:sz w:val="24"/>
          <w:szCs w:val="24"/>
        </w:rPr>
        <w:t xml:space="preserve">Dioničari Plinio Cuccurin i PLINIO d.o.o zajedno drže 4.199.900 redovnih dionica Društva s pravom glasa, što ukupno čini 43,7439% temeljnog kapitala Društva i daje pravo na isto toliki postotak prava glasa. </w:t>
      </w:r>
    </w:p>
    <w:p w14:paraId="5502E4E1" w14:textId="2AB5F9A7" w:rsidR="00B150FA" w:rsidRPr="00816100" w:rsidRDefault="00B150FA" w:rsidP="00B150F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16100">
        <w:rPr>
          <w:rFonts w:ascii="Times New Roman" w:hAnsi="Times New Roman" w:cs="Times New Roman"/>
          <w:bCs/>
          <w:sz w:val="24"/>
          <w:szCs w:val="24"/>
        </w:rPr>
        <w:t xml:space="preserve">S </w:t>
      </w:r>
      <w:r w:rsidR="00D37204" w:rsidRPr="00816100">
        <w:rPr>
          <w:rFonts w:ascii="Times New Roman" w:hAnsi="Times New Roman" w:cs="Times New Roman"/>
          <w:bCs/>
          <w:sz w:val="24"/>
          <w:szCs w:val="24"/>
        </w:rPr>
        <w:t xml:space="preserve">obzirom da </w:t>
      </w:r>
      <w:r w:rsidR="0022425F" w:rsidRPr="00816100">
        <w:rPr>
          <w:rFonts w:ascii="Times New Roman" w:hAnsi="Times New Roman" w:cs="Times New Roman"/>
          <w:bCs/>
          <w:sz w:val="24"/>
          <w:szCs w:val="24"/>
        </w:rPr>
        <w:t>su imenovani dioničari dali protuprijedlog na prijedlog odluke pod točkom III. dnevnog reda</w:t>
      </w:r>
      <w:r w:rsidR="00B00CD2" w:rsidRPr="00816100">
        <w:rPr>
          <w:rFonts w:ascii="Times New Roman" w:hAnsi="Times New Roman" w:cs="Times New Roman"/>
          <w:bCs/>
          <w:sz w:val="24"/>
          <w:szCs w:val="24"/>
        </w:rPr>
        <w:t xml:space="preserve"> (odluka o povećanju temeljnog kapitala uplatom novca i unosom prava uz isključenje prava prvenstva postojećim dioničarima društva, te izmjenama statuta društva)</w:t>
      </w:r>
      <w:r w:rsidRPr="00816100">
        <w:rPr>
          <w:rFonts w:ascii="Times New Roman" w:hAnsi="Times New Roman" w:cs="Times New Roman"/>
          <w:bCs/>
          <w:sz w:val="24"/>
          <w:szCs w:val="24"/>
        </w:rPr>
        <w:t>,</w:t>
      </w:r>
      <w:r w:rsidR="00B00CD2" w:rsidRPr="0081610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7704" w:rsidRPr="00816100">
        <w:rPr>
          <w:rFonts w:ascii="Times New Roman" w:hAnsi="Times New Roman" w:cs="Times New Roman"/>
          <w:bCs/>
          <w:sz w:val="24"/>
          <w:szCs w:val="24"/>
        </w:rPr>
        <w:t>ako taj pr</w:t>
      </w:r>
      <w:r w:rsidR="009544C3" w:rsidRPr="00816100">
        <w:rPr>
          <w:rFonts w:ascii="Times New Roman" w:hAnsi="Times New Roman" w:cs="Times New Roman"/>
          <w:bCs/>
          <w:sz w:val="24"/>
          <w:szCs w:val="24"/>
        </w:rPr>
        <w:t>otuprijedlog bude usvojen biti će potrebno uskladiti i odluku koja se donosi pod točkom IV. dnevnog reda</w:t>
      </w:r>
      <w:r w:rsidR="00657DBB" w:rsidRPr="00816100">
        <w:rPr>
          <w:rFonts w:ascii="Times New Roman" w:hAnsi="Times New Roman" w:cs="Times New Roman"/>
          <w:bCs/>
          <w:sz w:val="24"/>
          <w:szCs w:val="24"/>
        </w:rPr>
        <w:t xml:space="preserve">, kako bi brojke bile usklađene sa novodonesenom odlukom. Stoga </w:t>
      </w:r>
      <w:r w:rsidR="00C84CAB" w:rsidRPr="00816100">
        <w:rPr>
          <w:rFonts w:ascii="Times New Roman" w:hAnsi="Times New Roman" w:cs="Times New Roman"/>
          <w:bCs/>
          <w:sz w:val="24"/>
          <w:szCs w:val="24"/>
        </w:rPr>
        <w:t>ovdje navedeni dioničari predlažu Glavnoj skupštini da u sklopu točke IV. dnevnog reda, ukoliko se prethodno usvoji protuprijedlog pod točkom III. dnevnog reda, umjesto odluke koju je predložila Uprava Društva, usvoji odluku u sljedećem tekstu</w:t>
      </w:r>
      <w:r w:rsidRPr="00816100">
        <w:rPr>
          <w:rFonts w:ascii="Times New Roman" w:hAnsi="Times New Roman" w:cs="Times New Roman"/>
          <w:bCs/>
          <w:sz w:val="24"/>
          <w:szCs w:val="24"/>
        </w:rPr>
        <w:t>:</w:t>
      </w:r>
    </w:p>
    <w:p w14:paraId="0FC10CC6" w14:textId="77777777" w:rsidR="00CC4F0D" w:rsidRPr="00816100" w:rsidRDefault="00CC4F0D" w:rsidP="00567B95">
      <w:pPr>
        <w:rPr>
          <w:rFonts w:ascii="Times New Roman" w:hAnsi="Times New Roman" w:cs="Times New Roman"/>
          <w:b/>
          <w:sz w:val="24"/>
          <w:szCs w:val="24"/>
        </w:rPr>
      </w:pPr>
    </w:p>
    <w:p w14:paraId="7D086DA6" w14:textId="77777777" w:rsidR="0050435C" w:rsidRPr="00816100" w:rsidRDefault="0050435C" w:rsidP="006E32A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00">
        <w:rPr>
          <w:rFonts w:ascii="Times New Roman" w:hAnsi="Times New Roman" w:cs="Times New Roman"/>
          <w:b/>
          <w:sz w:val="24"/>
          <w:szCs w:val="24"/>
        </w:rPr>
        <w:t xml:space="preserve">ODLUKU </w:t>
      </w:r>
    </w:p>
    <w:p w14:paraId="7D086DA7" w14:textId="45C791F6" w:rsidR="002541CC" w:rsidRPr="00816100" w:rsidRDefault="0050435C" w:rsidP="006E32A8">
      <w:pPr>
        <w:spacing w:after="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610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E771E8" w:rsidRPr="00816100">
        <w:rPr>
          <w:rFonts w:ascii="Times New Roman" w:hAnsi="Times New Roman" w:cs="Times New Roman"/>
          <w:b/>
          <w:sz w:val="24"/>
          <w:szCs w:val="24"/>
        </w:rPr>
        <w:t xml:space="preserve">USVAJANJU PRIJEDLOGA ODLUKE O </w:t>
      </w:r>
      <w:r w:rsidR="00F56668" w:rsidRPr="00816100">
        <w:rPr>
          <w:rFonts w:ascii="Times New Roman" w:hAnsi="Times New Roman" w:cs="Times New Roman"/>
          <w:b/>
          <w:sz w:val="24"/>
          <w:szCs w:val="24"/>
        </w:rPr>
        <w:t>UVRŠTENJU SVIH DIONICA DRUŠTVA NA SLUŽBENO TRŽIŠTE ZAGREBAČKE BURZE d.d.</w:t>
      </w:r>
    </w:p>
    <w:p w14:paraId="60FB6176" w14:textId="77777777" w:rsidR="00F52B4D" w:rsidRPr="00816100" w:rsidRDefault="00F52B4D" w:rsidP="00567B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43FEF1" w14:textId="70DBFFE8" w:rsidR="00567B95" w:rsidRPr="00816100" w:rsidRDefault="00567B95" w:rsidP="0072734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100">
        <w:rPr>
          <w:rFonts w:ascii="Times New Roman" w:hAnsi="Times New Roman" w:cs="Times New Roman"/>
          <w:sz w:val="24"/>
          <w:szCs w:val="24"/>
        </w:rPr>
        <w:t>Predlaže se Glavnoj skupštini Društva da usvoji sljedeću Odluku o uvrštenju svih dionica Društva na Službeno tržište Zagrebačke burze d.d.</w:t>
      </w:r>
      <w:r w:rsidR="005A256F" w:rsidRPr="00816100">
        <w:rPr>
          <w:rFonts w:ascii="Times New Roman" w:hAnsi="Times New Roman" w:cs="Times New Roman"/>
          <w:sz w:val="24"/>
          <w:szCs w:val="24"/>
        </w:rPr>
        <w:t>:</w:t>
      </w:r>
    </w:p>
    <w:p w14:paraId="63C7EF44" w14:textId="77777777" w:rsidR="00F52B4D" w:rsidRPr="00816100" w:rsidRDefault="00F52B4D" w:rsidP="00567B95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54C7188" w14:textId="45A04190" w:rsidR="005273DA" w:rsidRPr="00816100" w:rsidRDefault="00104FF7" w:rsidP="00567B9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100">
        <w:rPr>
          <w:rFonts w:ascii="Times New Roman" w:hAnsi="Times New Roman" w:cs="Times New Roman"/>
          <w:i/>
          <w:iCs/>
          <w:sz w:val="24"/>
          <w:szCs w:val="24"/>
        </w:rPr>
        <w:t>Sve dionice Društva, i to</w:t>
      </w:r>
      <w:r w:rsidR="005273DA" w:rsidRPr="00816100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33F130D2" w14:textId="77777777" w:rsidR="005273DA" w:rsidRPr="00816100" w:rsidRDefault="00104FF7" w:rsidP="005273DA">
      <w:pPr>
        <w:pStyle w:val="ListParagraph"/>
        <w:numPr>
          <w:ilvl w:val="1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100">
        <w:rPr>
          <w:rFonts w:ascii="Times New Roman" w:hAnsi="Times New Roman" w:cs="Times New Roman"/>
          <w:i/>
          <w:iCs/>
          <w:sz w:val="24"/>
          <w:szCs w:val="24"/>
        </w:rPr>
        <w:t>svih postojećih 9.601.</w:t>
      </w:r>
      <w:r w:rsidR="00826C5D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100 redovnih dionica na ime, oznake MONP-R-A, kao i </w:t>
      </w:r>
    </w:p>
    <w:p w14:paraId="34887BCB" w14:textId="3B2983D4" w:rsidR="005273DA" w:rsidRPr="00816100" w:rsidRDefault="00826C5D" w:rsidP="7F5ACE5C">
      <w:pPr>
        <w:pStyle w:val="ListParagraph"/>
        <w:numPr>
          <w:ilvl w:val="1"/>
          <w:numId w:val="4"/>
        </w:numPr>
        <w:spacing w:after="0"/>
        <w:ind w:left="1434" w:hanging="35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100">
        <w:rPr>
          <w:rFonts w:ascii="Times New Roman" w:hAnsi="Times New Roman" w:cs="Times New Roman"/>
          <w:i/>
          <w:iCs/>
          <w:sz w:val="24"/>
          <w:szCs w:val="24"/>
        </w:rPr>
        <w:t>sve nove redovne dionice na ime, oznake MONP-R-A, kojih će nakon provedbe povećanja temeljnog kapitala</w:t>
      </w:r>
      <w:r w:rsidR="00246B35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sukladno Odluci o </w:t>
      </w:r>
      <w:r w:rsidR="00D0148C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povećanju temeljnog kapitala uplatom novca i unosom prava uz isključenje prava prvenstva postojećim </w:t>
      </w:r>
      <w:r w:rsidR="00D0148C" w:rsidRPr="00816100">
        <w:rPr>
          <w:rFonts w:ascii="Times New Roman" w:hAnsi="Times New Roman" w:cs="Times New Roman"/>
          <w:i/>
          <w:iCs/>
          <w:sz w:val="24"/>
          <w:szCs w:val="24"/>
        </w:rPr>
        <w:lastRenderedPageBreak/>
        <w:t>dioničarima Društva, te izmjenama Statuta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73DA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Društva od dana 28. listopada 2021. g. 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biti </w:t>
      </w:r>
      <w:r w:rsidR="005273DA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izdano 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ne manje od </w:t>
      </w:r>
      <w:r w:rsidR="00172989" w:rsidRPr="00816100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="1F395964" w:rsidRPr="0081610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BF1AC4" w:rsidRPr="0081610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52A93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1AC4" w:rsidRPr="00816100">
        <w:rPr>
          <w:rFonts w:ascii="Times New Roman" w:hAnsi="Times New Roman" w:cs="Times New Roman"/>
          <w:i/>
          <w:iCs/>
          <w:sz w:val="24"/>
          <w:szCs w:val="24"/>
        </w:rPr>
        <w:t>000</w:t>
      </w:r>
      <w:r w:rsidR="00152A93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, a ne više od </w:t>
      </w:r>
      <w:r w:rsidR="00BF1AC4" w:rsidRPr="00816100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152A93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F0132" w:rsidRPr="0081610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4939CD76" w:rsidRPr="0081610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BF1AC4" w:rsidRPr="0081610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152A93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1AC4" w:rsidRPr="00816100">
        <w:rPr>
          <w:rFonts w:ascii="Times New Roman" w:hAnsi="Times New Roman" w:cs="Times New Roman"/>
          <w:i/>
          <w:iCs/>
          <w:sz w:val="24"/>
          <w:szCs w:val="24"/>
        </w:rPr>
        <w:t>00</w:t>
      </w:r>
      <w:r w:rsidR="00152A93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0 </w:t>
      </w:r>
      <w:r w:rsidR="00A271DC" w:rsidRPr="00816100">
        <w:rPr>
          <w:rFonts w:ascii="Times New Roman" w:hAnsi="Times New Roman" w:cs="Times New Roman"/>
          <w:i/>
          <w:iCs/>
          <w:sz w:val="24"/>
          <w:szCs w:val="24"/>
        </w:rPr>
        <w:t>novih dionica</w:t>
      </w:r>
      <w:r w:rsidR="00774C88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</w:p>
    <w:p w14:paraId="2EC77B7A" w14:textId="7133C96B" w:rsidR="00000D89" w:rsidRPr="00816100" w:rsidRDefault="00774C88" w:rsidP="7F5ACE5C">
      <w:pPr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dakle sveukupno najmanje </w:t>
      </w:r>
      <w:r w:rsidR="00295F29" w:rsidRPr="00816100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="006B323F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295F29" w:rsidRPr="00816100">
        <w:rPr>
          <w:rFonts w:ascii="Times New Roman" w:hAnsi="Times New Roman" w:cs="Times New Roman"/>
          <w:i/>
          <w:iCs/>
          <w:sz w:val="24"/>
          <w:szCs w:val="24"/>
        </w:rPr>
        <w:t>951</w:t>
      </w:r>
      <w:r w:rsidR="006B323F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1AC4" w:rsidRPr="00816100">
        <w:rPr>
          <w:rFonts w:ascii="Times New Roman" w:hAnsi="Times New Roman" w:cs="Times New Roman"/>
          <w:i/>
          <w:iCs/>
          <w:sz w:val="24"/>
          <w:szCs w:val="24"/>
        </w:rPr>
        <w:t>100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a najviše </w:t>
      </w:r>
      <w:r w:rsidR="005D77AE" w:rsidRPr="0081610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6C0AE5" w:rsidRPr="00816100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="005D77AE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913193" w:rsidRPr="00816100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="1D2B8E88" w:rsidRPr="0081610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="006C0AE5" w:rsidRPr="00816100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D77AE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6C0AE5" w:rsidRPr="00816100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="005D77AE" w:rsidRPr="00816100">
        <w:rPr>
          <w:rFonts w:ascii="Times New Roman" w:hAnsi="Times New Roman" w:cs="Times New Roman"/>
          <w:i/>
          <w:iCs/>
          <w:sz w:val="24"/>
          <w:szCs w:val="24"/>
        </w:rPr>
        <w:t>0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redovnih 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>dionica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na ime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Društva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>, oznake MONP-R-A, nominalnog iznosa 10,00 kn (deset kuna) svaka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, što </w:t>
      </w:r>
      <w:r w:rsidR="005D77AE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će 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>čini</w:t>
      </w:r>
      <w:r w:rsidR="005D77AE" w:rsidRPr="00816100">
        <w:rPr>
          <w:rFonts w:ascii="Times New Roman" w:hAnsi="Times New Roman" w:cs="Times New Roman"/>
          <w:i/>
          <w:iCs/>
          <w:sz w:val="24"/>
          <w:szCs w:val="24"/>
        </w:rPr>
        <w:t>ti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100% </w:t>
      </w:r>
      <w:r w:rsidR="00A271DC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dionica Društva s pravom glasa i 100% 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temeljnog kapitala Društva, </w:t>
      </w:r>
      <w:r w:rsidR="00867122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uvrstiti će se na uređeno tržište </w:t>
      </w:r>
      <w:r w:rsidR="00F957FE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vrijednosnih papira kojim upravlja </w:t>
      </w:r>
      <w:r w:rsidR="00867122" w:rsidRPr="00816100">
        <w:rPr>
          <w:rFonts w:ascii="Times New Roman" w:hAnsi="Times New Roman" w:cs="Times New Roman"/>
          <w:i/>
          <w:iCs/>
          <w:sz w:val="24"/>
          <w:szCs w:val="24"/>
        </w:rPr>
        <w:t>Zagrebačk</w:t>
      </w:r>
      <w:r w:rsidR="00F957FE" w:rsidRPr="0081610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67122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burz</w:t>
      </w:r>
      <w:r w:rsidR="00F957FE" w:rsidRPr="00816100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67122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d.d.</w:t>
      </w:r>
      <w:r w:rsidR="000238AA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(„Burza“)</w:t>
      </w:r>
      <w:r w:rsidR="00867122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E70FCE" w:rsidRPr="00816100">
        <w:rPr>
          <w:rFonts w:ascii="Times New Roman" w:hAnsi="Times New Roman" w:cs="Times New Roman"/>
          <w:i/>
          <w:iCs/>
          <w:sz w:val="24"/>
          <w:szCs w:val="24"/>
        </w:rPr>
        <w:t>i to na Službeno tržište</w:t>
      </w:r>
      <w:r w:rsidR="000238AA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Burze</w:t>
      </w:r>
      <w:r w:rsidR="00E70FCE" w:rsidRPr="00816100">
        <w:rPr>
          <w:rFonts w:ascii="Times New Roman" w:hAnsi="Times New Roman" w:cs="Times New Roman"/>
          <w:i/>
          <w:iCs/>
          <w:sz w:val="24"/>
          <w:szCs w:val="24"/>
        </w:rPr>
        <w:t>, sukladno pravilima Burze.</w:t>
      </w:r>
      <w:r w:rsidR="00A96900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Dionicama će se moći trgovati </w:t>
      </w:r>
      <w:r w:rsidR="000238AA" w:rsidRPr="00816100">
        <w:rPr>
          <w:rFonts w:ascii="Times New Roman" w:hAnsi="Times New Roman" w:cs="Times New Roman"/>
          <w:i/>
          <w:iCs/>
          <w:sz w:val="24"/>
          <w:szCs w:val="24"/>
        </w:rPr>
        <w:t>nakon njihovog uvrštenja na uređeno tržište.</w:t>
      </w:r>
    </w:p>
    <w:p w14:paraId="59428781" w14:textId="0B4BD726" w:rsidR="00F01A38" w:rsidRPr="00816100" w:rsidRDefault="00E70FCE" w:rsidP="00000D8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100">
        <w:rPr>
          <w:rFonts w:ascii="Times New Roman" w:hAnsi="Times New Roman" w:cs="Times New Roman"/>
          <w:i/>
          <w:iCs/>
          <w:sz w:val="24"/>
          <w:szCs w:val="24"/>
        </w:rPr>
        <w:t>Nalaže se Upravi Društva da odmah nakon donošenja ove odluke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započne s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poduz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>imanjem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sv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>ih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potrebnih 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>radnj</w:t>
      </w:r>
      <w:r w:rsidR="00F52B4D" w:rsidRPr="00816100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sukladno Uredbi</w:t>
      </w:r>
      <w:r w:rsidR="00397C38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(EU) 2017/1129 od 14. lipnja 2017.g., Zakonu o tržištu kapitala</w:t>
      </w:r>
      <w:r w:rsidR="00F957FE" w:rsidRPr="00816100">
        <w:rPr>
          <w:rFonts w:ascii="Times New Roman" w:hAnsi="Times New Roman" w:cs="Times New Roman"/>
          <w:i/>
          <w:iCs/>
          <w:sz w:val="24"/>
          <w:szCs w:val="24"/>
        </w:rPr>
        <w:t>, Pravilima Burze</w:t>
      </w:r>
      <w:r w:rsidR="00397C38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A271DC" w:rsidRPr="00816100">
        <w:rPr>
          <w:rFonts w:ascii="Times New Roman" w:hAnsi="Times New Roman" w:cs="Times New Roman"/>
          <w:i/>
          <w:iCs/>
          <w:sz w:val="24"/>
          <w:szCs w:val="24"/>
        </w:rPr>
        <w:t>drugim propisima, radi provedbe ove odluke</w:t>
      </w:r>
      <w:r w:rsidR="00F4187E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16529" w:rsidRPr="00816100">
        <w:rPr>
          <w:rFonts w:ascii="Times New Roman" w:hAnsi="Times New Roman" w:cs="Times New Roman"/>
          <w:i/>
          <w:iCs/>
          <w:sz w:val="24"/>
          <w:szCs w:val="24"/>
        </w:rPr>
        <w:t>i početka trgovanja dionicama Društva na Službenom tržištu Burze</w:t>
      </w:r>
      <w:r w:rsidR="00F957FE" w:rsidRPr="0081610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5AEC956C" w14:textId="77777777" w:rsidR="00000D89" w:rsidRPr="00816100" w:rsidRDefault="00000D89" w:rsidP="00000D89">
      <w:pPr>
        <w:pStyle w:val="ListParagraph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C7DA736" w14:textId="6B5E921A" w:rsidR="0072734B" w:rsidRPr="00816100" w:rsidRDefault="00F01A38" w:rsidP="0072734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16100">
        <w:rPr>
          <w:rFonts w:ascii="Times New Roman" w:hAnsi="Times New Roman" w:cs="Times New Roman"/>
          <w:i/>
          <w:iCs/>
          <w:sz w:val="24"/>
          <w:szCs w:val="24"/>
        </w:rPr>
        <w:t>Ova odluka</w:t>
      </w:r>
      <w:r w:rsidR="00B122EE"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primjenjuje se od dana donošenja,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B122EE" w:rsidRPr="00816100">
        <w:rPr>
          <w:rFonts w:ascii="Times New Roman" w:hAnsi="Times New Roman" w:cs="Times New Roman"/>
          <w:i/>
          <w:iCs/>
          <w:sz w:val="24"/>
          <w:szCs w:val="24"/>
        </w:rPr>
        <w:t>ali se njena daljnja provedba obustavlja</w:t>
      </w:r>
      <w:r w:rsidRPr="008161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92C0D" w:rsidRPr="00816100">
        <w:rPr>
          <w:rFonts w:ascii="Times New Roman" w:hAnsi="Times New Roman" w:cs="Times New Roman"/>
          <w:i/>
          <w:iCs/>
          <w:sz w:val="24"/>
          <w:szCs w:val="24"/>
        </w:rPr>
        <w:t>u slučaju neuspješnog povećanja temeljnog kapitala sukladno Odluci o povećanju temeljnog kapitala uplatom novca i unosom prava uz isključenje prava prvenstva postojećim dioničarima Društva, te izmjenama Statuta Društva od dana 28. listopada 2021. g.</w:t>
      </w:r>
    </w:p>
    <w:p w14:paraId="7077BC3F" w14:textId="77777777" w:rsidR="0072734B" w:rsidRPr="00816100" w:rsidRDefault="0072734B" w:rsidP="0072734B">
      <w:pPr>
        <w:pStyle w:val="ListParagraph"/>
        <w:ind w:left="108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9CF170C" w14:textId="7ED1524A" w:rsidR="00C44245" w:rsidRPr="00816100" w:rsidRDefault="00C44245" w:rsidP="00567B95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100">
        <w:rPr>
          <w:rFonts w:ascii="Times New Roman" w:hAnsi="Times New Roman" w:cs="Times New Roman"/>
          <w:sz w:val="24"/>
          <w:szCs w:val="24"/>
        </w:rPr>
        <w:t>Ova Odluka podnosi se Nadzornom odboru Društva na davanje suglasnosti.</w:t>
      </w:r>
    </w:p>
    <w:p w14:paraId="28B41668" w14:textId="77777777" w:rsidR="00C44245" w:rsidRPr="00816100" w:rsidRDefault="00C44245" w:rsidP="00C44245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D086DAE" w14:textId="32393958" w:rsidR="0050435C" w:rsidRDefault="00C44245" w:rsidP="0050435C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16100">
        <w:rPr>
          <w:rFonts w:ascii="Times New Roman" w:hAnsi="Times New Roman" w:cs="Times New Roman"/>
          <w:sz w:val="24"/>
          <w:szCs w:val="24"/>
        </w:rPr>
        <w:t>Davanjem suglasnosti Nadzornog odbora ova Odluka stupa na snagu.</w:t>
      </w:r>
    </w:p>
    <w:p w14:paraId="01CC8CFC" w14:textId="77777777" w:rsidR="00D93E60" w:rsidRPr="00D93E60" w:rsidRDefault="00D93E60" w:rsidP="00D93E6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859A2EF" w14:textId="1D459413" w:rsidR="00D93E60" w:rsidRDefault="00D93E60" w:rsidP="00D93E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4E58EC" w14:textId="20B6C376" w:rsidR="00D93E60" w:rsidRDefault="00D93E60" w:rsidP="00D9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Protupredlagatelji:</w:t>
      </w:r>
    </w:p>
    <w:p w14:paraId="1E754B2E" w14:textId="14D1D7DD" w:rsidR="00D93E60" w:rsidRDefault="00D93E60" w:rsidP="00D93E6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52FCF2" w14:textId="5319D477" w:rsidR="00D93E60" w:rsidRPr="00D93E60" w:rsidRDefault="00D93E60" w:rsidP="00D93E6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Plinio Cuccurin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PLINIO d.o.o.</w:t>
      </w:r>
    </w:p>
    <w:p w14:paraId="7D086DBB" w14:textId="77777777" w:rsidR="00A9078E" w:rsidRPr="00816100" w:rsidRDefault="00A9078E" w:rsidP="002541C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0A3564F3" w14:textId="77777777" w:rsidR="00816100" w:rsidRPr="00816100" w:rsidRDefault="00816100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sectPr w:rsidR="00816100" w:rsidRPr="0081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62E"/>
    <w:multiLevelType w:val="hybridMultilevel"/>
    <w:tmpl w:val="4296C268"/>
    <w:lvl w:ilvl="0" w:tplc="7FF69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C15EF"/>
    <w:multiLevelType w:val="hybridMultilevel"/>
    <w:tmpl w:val="63FAE160"/>
    <w:lvl w:ilvl="0" w:tplc="D7A445DC">
      <w:start w:val="1"/>
      <w:numFmt w:val="decimal"/>
      <w:lvlText w:val="%1."/>
      <w:lvlJc w:val="left"/>
      <w:pPr>
        <w:ind w:left="1080" w:hanging="720"/>
      </w:pPr>
      <w:rPr>
        <w:rFonts w:ascii="Ebrima" w:eastAsiaTheme="minorHAnsi" w:hAnsi="Ebrima" w:cstheme="minorBidi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F7B3C"/>
    <w:multiLevelType w:val="hybridMultilevel"/>
    <w:tmpl w:val="F9A4B302"/>
    <w:lvl w:ilvl="0" w:tplc="F40044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6202A6"/>
    <w:multiLevelType w:val="hybridMultilevel"/>
    <w:tmpl w:val="6884EC1C"/>
    <w:lvl w:ilvl="0" w:tplc="336293A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7702526E"/>
    <w:multiLevelType w:val="hybridMultilevel"/>
    <w:tmpl w:val="4F224CC0"/>
    <w:lvl w:ilvl="0" w:tplc="EAF08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TS3MDA3NDU3MbMwtzRR0lEKTi0uzszPAykwNKwFAGfEROAtAAAA"/>
  </w:docVars>
  <w:rsids>
    <w:rsidRoot w:val="0050435C"/>
    <w:rsid w:val="00000D89"/>
    <w:rsid w:val="000238AA"/>
    <w:rsid w:val="00033593"/>
    <w:rsid w:val="000B6AC7"/>
    <w:rsid w:val="000F5187"/>
    <w:rsid w:val="00103172"/>
    <w:rsid w:val="00104FF7"/>
    <w:rsid w:val="00152A93"/>
    <w:rsid w:val="00172989"/>
    <w:rsid w:val="001D5F1E"/>
    <w:rsid w:val="0022425F"/>
    <w:rsid w:val="00246B35"/>
    <w:rsid w:val="002541CC"/>
    <w:rsid w:val="002745DF"/>
    <w:rsid w:val="00295F29"/>
    <w:rsid w:val="00297DC6"/>
    <w:rsid w:val="00342E1A"/>
    <w:rsid w:val="00365C0D"/>
    <w:rsid w:val="00397C38"/>
    <w:rsid w:val="003F5442"/>
    <w:rsid w:val="00493894"/>
    <w:rsid w:val="0050435C"/>
    <w:rsid w:val="00511409"/>
    <w:rsid w:val="00516529"/>
    <w:rsid w:val="005273DA"/>
    <w:rsid w:val="00547704"/>
    <w:rsid w:val="00564328"/>
    <w:rsid w:val="00567B95"/>
    <w:rsid w:val="005A256F"/>
    <w:rsid w:val="005D77AE"/>
    <w:rsid w:val="00657DBB"/>
    <w:rsid w:val="00692C0D"/>
    <w:rsid w:val="006B323F"/>
    <w:rsid w:val="006C0AE5"/>
    <w:rsid w:val="006E32A8"/>
    <w:rsid w:val="006F0A27"/>
    <w:rsid w:val="00715234"/>
    <w:rsid w:val="0072734B"/>
    <w:rsid w:val="00751845"/>
    <w:rsid w:val="00766E69"/>
    <w:rsid w:val="00774C88"/>
    <w:rsid w:val="007E54B3"/>
    <w:rsid w:val="007F050E"/>
    <w:rsid w:val="007F7D5B"/>
    <w:rsid w:val="00816100"/>
    <w:rsid w:val="00826C5D"/>
    <w:rsid w:val="008368B3"/>
    <w:rsid w:val="008563A6"/>
    <w:rsid w:val="00867122"/>
    <w:rsid w:val="00887931"/>
    <w:rsid w:val="008A703D"/>
    <w:rsid w:val="008C0494"/>
    <w:rsid w:val="008D7A0B"/>
    <w:rsid w:val="008E23A3"/>
    <w:rsid w:val="00903A9A"/>
    <w:rsid w:val="00913193"/>
    <w:rsid w:val="009544C3"/>
    <w:rsid w:val="009D5EAE"/>
    <w:rsid w:val="009F17FF"/>
    <w:rsid w:val="00A271DC"/>
    <w:rsid w:val="00A70581"/>
    <w:rsid w:val="00A9078E"/>
    <w:rsid w:val="00A96900"/>
    <w:rsid w:val="00AD62E5"/>
    <w:rsid w:val="00B00CD2"/>
    <w:rsid w:val="00B122EE"/>
    <w:rsid w:val="00B150FA"/>
    <w:rsid w:val="00B16475"/>
    <w:rsid w:val="00BF1AC4"/>
    <w:rsid w:val="00C44245"/>
    <w:rsid w:val="00C66291"/>
    <w:rsid w:val="00C84CAB"/>
    <w:rsid w:val="00C959C5"/>
    <w:rsid w:val="00CC4F0D"/>
    <w:rsid w:val="00CE0DCC"/>
    <w:rsid w:val="00D00ECF"/>
    <w:rsid w:val="00D0148C"/>
    <w:rsid w:val="00D37204"/>
    <w:rsid w:val="00D41E2B"/>
    <w:rsid w:val="00D45F92"/>
    <w:rsid w:val="00D9061B"/>
    <w:rsid w:val="00D93E60"/>
    <w:rsid w:val="00DC21B7"/>
    <w:rsid w:val="00DF0132"/>
    <w:rsid w:val="00E27CF0"/>
    <w:rsid w:val="00E70FCE"/>
    <w:rsid w:val="00E771E8"/>
    <w:rsid w:val="00E96F50"/>
    <w:rsid w:val="00EC60CD"/>
    <w:rsid w:val="00F01A38"/>
    <w:rsid w:val="00F4187E"/>
    <w:rsid w:val="00F52B4D"/>
    <w:rsid w:val="00F56668"/>
    <w:rsid w:val="00F957FE"/>
    <w:rsid w:val="00FD44C8"/>
    <w:rsid w:val="00FE7A40"/>
    <w:rsid w:val="15CBE9D1"/>
    <w:rsid w:val="1D2B8E88"/>
    <w:rsid w:val="1F395964"/>
    <w:rsid w:val="4939CD76"/>
    <w:rsid w:val="7F5AC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86DA3"/>
  <w15:docId w15:val="{DF09BBE5-CFBA-401A-837F-D071F331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4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C489E974873742A07CB2CFBB3CB04E" ma:contentTypeVersion="8" ma:contentTypeDescription="Create a new document." ma:contentTypeScope="" ma:versionID="af894487bb420a002f4e08ac84e4ab72">
  <xsd:schema xmlns:xsd="http://www.w3.org/2001/XMLSchema" xmlns:xs="http://www.w3.org/2001/XMLSchema" xmlns:p="http://schemas.microsoft.com/office/2006/metadata/properties" xmlns:ns2="4d6f6f24-489b-46fb-9f2b-8466a54f5b50" targetNamespace="http://schemas.microsoft.com/office/2006/metadata/properties" ma:root="true" ma:fieldsID="c8e68f8af550e05b2f04813cabd85d05" ns2:_="">
    <xsd:import namespace="4d6f6f24-489b-46fb-9f2b-8466a54f5b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6f6f24-489b-46fb-9f2b-8466a54f5b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9A111-605B-4879-B2A2-41CD8C82E610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4d6f6f24-489b-46fb-9f2b-8466a54f5b5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205BF4B-13C8-4B41-AB75-0252EB9D1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44E68-ADFC-4B4C-A122-4B2D11B496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6f6f24-489b-46fb-9f2b-8466a54f5b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Porobija</dc:creator>
  <cp:lastModifiedBy>Marko Porobija</cp:lastModifiedBy>
  <cp:revision>21</cp:revision>
  <cp:lastPrinted>2017-10-11T10:24:00Z</cp:lastPrinted>
  <dcterms:created xsi:type="dcterms:W3CDTF">2021-10-05T10:51:00Z</dcterms:created>
  <dcterms:modified xsi:type="dcterms:W3CDTF">2021-10-06T11:11:00Z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-1570936954</vt:i4>
  </property>
  <property fmtid="{D5CDD505-2E9C-101B-9397-08002B2CF9AE}" pid="3" name="ContentTypeId">
    <vt:lpwstr>0x010100F1C489E974873742A07CB2CFBB3CB04E</vt:lpwstr>
  </property>
</Properties>
</file>